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4" w:rsidRPr="00F05334" w:rsidRDefault="00F05334" w:rsidP="00F05334">
      <w:pPr>
        <w:pStyle w:val="Heading1"/>
      </w:pPr>
      <w:r w:rsidRPr="00F05334">
        <w:t>REGLUGERÐ</w:t>
      </w:r>
    </w:p>
    <w:p w:rsidR="00F05334" w:rsidRDefault="00F05334" w:rsidP="001734CA">
      <w:pPr>
        <w:pStyle w:val="Heading2"/>
      </w:pPr>
      <w:r>
        <w:t>um breytingu á reglugerð nr. 237/2014 um tæknikröfur og stjórnsýslureglur</w:t>
      </w:r>
      <w:r w:rsidR="001734CA">
        <w:br/>
      </w:r>
      <w:r>
        <w:t>í tengslum við starfrækslu loftfara.</w:t>
      </w:r>
    </w:p>
    <w:p w:rsidR="00F05334" w:rsidRDefault="00F05334" w:rsidP="001734CA"/>
    <w:p w:rsidR="00F05334" w:rsidRPr="00F05334" w:rsidRDefault="00F05334" w:rsidP="00F05334">
      <w:pPr>
        <w:pStyle w:val="Heading3"/>
      </w:pPr>
      <w:r>
        <w:t>1. gr.</w:t>
      </w:r>
    </w:p>
    <w:p w:rsidR="00F05334" w:rsidRPr="00F05334" w:rsidRDefault="00F05334" w:rsidP="00F05334">
      <w:pPr>
        <w:pStyle w:val="Heading3"/>
        <w:rPr>
          <w:i/>
        </w:rPr>
      </w:pPr>
      <w:r w:rsidRPr="00F05334">
        <w:rPr>
          <w:i/>
        </w:rPr>
        <w:t>Gildissvið.</w:t>
      </w:r>
    </w:p>
    <w:p w:rsidR="00F05334" w:rsidRDefault="00F05334" w:rsidP="00F05334">
      <w:r>
        <w:t>2. gr. reglugerðarinnar orðist svo:</w:t>
      </w:r>
    </w:p>
    <w:p w:rsidR="00E62156" w:rsidRDefault="00E62156" w:rsidP="00F05334"/>
    <w:p w:rsidR="008A52A8" w:rsidRDefault="00E62156" w:rsidP="00F05334">
      <w:r>
        <w:t>„</w:t>
      </w:r>
      <w:r w:rsidR="00F05334">
        <w:t>Reglugerð þessi gildir um starfrækslu flug</w:t>
      </w:r>
      <w:r w:rsidR="000F252B">
        <w:t>véla,</w:t>
      </w:r>
      <w:r>
        <w:t xml:space="preserve"> </w:t>
      </w:r>
      <w:r w:rsidR="000F252B">
        <w:t>þyrlna, loftbelgja</w:t>
      </w:r>
      <w:r w:rsidR="00D77574">
        <w:t xml:space="preserve"> og svifflug</w:t>
      </w:r>
      <w:r w:rsidR="000F252B">
        <w:t>na</w:t>
      </w:r>
      <w:r w:rsidR="00F05334">
        <w:t xml:space="preserve"> þ.m.t. skoðanir á hlaði á loftförum flugrekenda sem eru undir öryggiseftirliti annars ríkis þegar þau lenda á flugvelli á Íslandi</w:t>
      </w:r>
      <w:r w:rsidR="00D77574">
        <w:t xml:space="preserve">. </w:t>
      </w:r>
    </w:p>
    <w:p w:rsidR="000F252B" w:rsidRDefault="000F252B" w:rsidP="00F05334">
      <w:r>
        <w:t xml:space="preserve">Í reglugerðinni er </w:t>
      </w:r>
      <w:r w:rsidRPr="000F252B">
        <w:t>mælt fyrir um skilyrði fyrir því að gefa út, viðhalda, breyta, takmarka, fella tímabundið úr gildi eða afturkalla skírteini flugrekenda, sem stunda flutningaflug, sem nota loftför sem talin eru upp í b- og c-lið 1. mgr. 4. gr. reglugerðar (EB) nr. 216/2008</w:t>
      </w:r>
      <w:r>
        <w:t xml:space="preserve">, </w:t>
      </w:r>
      <w:r w:rsidR="00A11865">
        <w:t>um réttindi og ábyrgð handhafa skírteina sem og um skilyrði fyrir því að starfræksla skuli bönnuð, takmörkuð eða háð tilteknum skilyrðum í öryggisskyni.</w:t>
      </w:r>
    </w:p>
    <w:p w:rsidR="009A03FE" w:rsidRDefault="000F252B" w:rsidP="00F05334">
      <w:r>
        <w:t>Í reglugerðinni er</w:t>
      </w:r>
      <w:r w:rsidR="00A11865">
        <w:t xml:space="preserve"> einnig kveðið á um ítarlegar reglur um skilyrði og verklagsreglur að því er varðar yfirlýsingu frá flugrekendum sem stunda sérstaka starfrækslu</w:t>
      </w:r>
      <w:r w:rsidR="00496030">
        <w:t xml:space="preserve"> (verkflug)</w:t>
      </w:r>
      <w:r w:rsidR="00A11865">
        <w:t xml:space="preserve"> í ábataskyni og starfrækslu </w:t>
      </w:r>
      <w:r>
        <w:t xml:space="preserve"> </w:t>
      </w:r>
      <w:r w:rsidR="00A11865">
        <w:t>flókinna, vélknúinna loftfara, sem er ekki í ábataskyni, þ.m.t sérstök starfræksla flókinna vélknúinna loftfara, sem er ekki í ábataskyni, og eftirlit með þeim.</w:t>
      </w:r>
    </w:p>
    <w:p w:rsidR="00F05334" w:rsidRDefault="009A03FE" w:rsidP="00F05334">
      <w:r>
        <w:t>Í reglu</w:t>
      </w:r>
      <w:r w:rsidR="007A332F">
        <w:t>g</w:t>
      </w:r>
      <w:r>
        <w:t>erðinni er</w:t>
      </w:r>
      <w:r w:rsidR="007A332F">
        <w:t xml:space="preserve"> einnig</w:t>
      </w:r>
      <w:r>
        <w:t xml:space="preserve"> mælt fyrir um </w:t>
      </w:r>
      <w:r w:rsidR="007A332F">
        <w:t>ítarlegur reglur varðandi það hvaða skilyrði tiltekin áhættusöm, sérstök starfræksla</w:t>
      </w:r>
      <w:r w:rsidR="00496030">
        <w:t xml:space="preserve"> (verkflug)</w:t>
      </w:r>
      <w:r w:rsidR="007A332F">
        <w:t xml:space="preserve"> í ábataskyni skuli háð leyfi í öryggisskyni og skilyrðin fyrir útgáfu, viðhaldi, breytingu, takmörkun, tímabundinni niðurfellingu eða afturköllun þessara leyfa.</w:t>
      </w:r>
    </w:p>
    <w:p w:rsidR="00F05334" w:rsidRDefault="00DB1C90" w:rsidP="00F05334">
      <w:r>
        <w:t xml:space="preserve"> </w:t>
      </w:r>
      <w:r w:rsidR="00F05334">
        <w:t>Reglugerð þessi á ekki við um flugrekstur sem fellur undir gildissvið a-liðar 2. mgr. 1. gr. reglugerðar (EB) nr. 216/2008.</w:t>
      </w:r>
    </w:p>
    <w:p w:rsidR="0092582B" w:rsidRDefault="007A332F" w:rsidP="00F05334">
      <w:r>
        <w:t>Reglugerð þessi gildir ekki um starfrækslu með tjóðruðum loftbelgjum og loftskipum og flug með tjóðruðum loftbelgjum.</w:t>
      </w:r>
      <w:r w:rsidR="00E62156">
        <w:t>“</w:t>
      </w:r>
    </w:p>
    <w:p w:rsidR="00F05334" w:rsidRDefault="00F05334" w:rsidP="00F05334"/>
    <w:p w:rsidR="00F05334" w:rsidRDefault="00F05334" w:rsidP="00F05334">
      <w:pPr>
        <w:pStyle w:val="Heading3"/>
      </w:pPr>
      <w:r>
        <w:t>2. gr.</w:t>
      </w:r>
    </w:p>
    <w:p w:rsidR="00F05334" w:rsidRPr="00F05334" w:rsidRDefault="00F05334" w:rsidP="00F05334">
      <w:pPr>
        <w:pStyle w:val="Heading3"/>
        <w:rPr>
          <w:i/>
        </w:rPr>
      </w:pPr>
      <w:r w:rsidRPr="00F05334">
        <w:rPr>
          <w:i/>
        </w:rPr>
        <w:t>Innleiðing.</w:t>
      </w:r>
    </w:p>
    <w:p w:rsidR="00F05334" w:rsidRDefault="00F05334" w:rsidP="00F05334">
      <w:r>
        <w:t xml:space="preserve">Við </w:t>
      </w:r>
      <w:r w:rsidR="009B095C">
        <w:t xml:space="preserve">1. mgr. </w:t>
      </w:r>
      <w:r w:rsidR="009C4D11">
        <w:t xml:space="preserve">6. gr. reglugerðarinnar bætist </w:t>
      </w:r>
      <w:r w:rsidR="009B095C">
        <w:t>nýr</w:t>
      </w:r>
      <w:r>
        <w:t xml:space="preserve"> töluliður, svohljóðandi:</w:t>
      </w:r>
    </w:p>
    <w:p w:rsidR="00BF6621" w:rsidRDefault="00BF6621" w:rsidP="00F05334"/>
    <w:p w:rsidR="00F05334" w:rsidRDefault="009B095C" w:rsidP="009B095C">
      <w:pPr>
        <w:tabs>
          <w:tab w:val="clear" w:pos="397"/>
          <w:tab w:val="clear" w:pos="709"/>
          <w:tab w:val="left" w:pos="851"/>
        </w:tabs>
        <w:ind w:left="397" w:firstLine="0"/>
      </w:pPr>
      <w:r>
        <w:t>4</w:t>
      </w:r>
      <w:r w:rsidR="00361A07">
        <w:t xml:space="preserve">. </w:t>
      </w:r>
      <w:r w:rsidR="009C4D11">
        <w:t>Reglugerð (ESB) nr. 379/2014</w:t>
      </w:r>
      <w:r w:rsidR="00702516">
        <w:t xml:space="preserve"> frá 7. apríl 2014</w:t>
      </w:r>
      <w:r w:rsidR="00F05334">
        <w:t xml:space="preserve"> um breytingar á reglugerð (ESB) nr. 965/2012 um tæknikröfur og stjórnsýslureglur í tengslum við starfrækslu loftfara, sbr. ákvörðun same</w:t>
      </w:r>
      <w:r w:rsidR="00702516">
        <w:t>iginlegu EES-nefndarinnar nr. 289</w:t>
      </w:r>
      <w:r w:rsidR="00F05334">
        <w:t xml:space="preserve"> frá </w:t>
      </w:r>
      <w:r w:rsidR="00702516" w:rsidRPr="00702516">
        <w:t>12. desember</w:t>
      </w:r>
      <w:r w:rsidR="00F05334" w:rsidRPr="00702516">
        <w:t xml:space="preserve"> 2014</w:t>
      </w:r>
      <w:r w:rsidR="005016BB">
        <w:t>. Reglugerðin er</w:t>
      </w:r>
      <w:r w:rsidR="001B48A6">
        <w:t xml:space="preserve"> birt í EES-viðbæti við Stjórnartíðindi Evrópusambandsins nr. 8, 5. febrúar 2014, bls. 611.</w:t>
      </w:r>
    </w:p>
    <w:p w:rsidR="00F05334" w:rsidRDefault="00F05334" w:rsidP="00F05334">
      <w:pPr>
        <w:tabs>
          <w:tab w:val="clear" w:pos="397"/>
          <w:tab w:val="clear" w:pos="709"/>
          <w:tab w:val="left" w:pos="851"/>
        </w:tabs>
        <w:ind w:left="491" w:firstLine="0"/>
      </w:pPr>
    </w:p>
    <w:p w:rsidR="00F05334" w:rsidRDefault="00F05334" w:rsidP="00F05334">
      <w:pPr>
        <w:pStyle w:val="Heading3"/>
      </w:pPr>
      <w:r>
        <w:t>3. gr.</w:t>
      </w:r>
    </w:p>
    <w:p w:rsidR="00F05334" w:rsidRPr="00F05334" w:rsidRDefault="00F05334" w:rsidP="00F05334">
      <w:pPr>
        <w:pStyle w:val="Heading3"/>
        <w:rPr>
          <w:i/>
        </w:rPr>
      </w:pPr>
      <w:r w:rsidRPr="00F05334">
        <w:rPr>
          <w:i/>
        </w:rPr>
        <w:t>Gildistaka.</w:t>
      </w:r>
    </w:p>
    <w:p w:rsidR="00F05334" w:rsidRDefault="00F05334" w:rsidP="00F05334">
      <w:r>
        <w:t xml:space="preserve">Reglugerð þessi er sett samkvæmt heimild í </w:t>
      </w:r>
      <w:r w:rsidR="00702516">
        <w:t xml:space="preserve">1. mgr. 31. gr., 4. mgr. 37. gr., 80. gr. og </w:t>
      </w:r>
      <w:r>
        <w:t>85. gr. a, sbr. 145. gr. laga um loftferðir nr. 60/1998, með síða</w:t>
      </w:r>
      <w:r w:rsidR="00702516">
        <w:t xml:space="preserve">ri breytingum og </w:t>
      </w:r>
      <w:r w:rsidR="009E2045">
        <w:t>öðlast þegar gildi</w:t>
      </w:r>
      <w:r>
        <w:t>.</w:t>
      </w:r>
    </w:p>
    <w:p w:rsidR="009B095C" w:rsidRDefault="009B095C" w:rsidP="00F05334"/>
    <w:p w:rsidR="009062EE" w:rsidRDefault="002F073E" w:rsidP="00F05334">
      <w:r>
        <w:t xml:space="preserve">Ákvæði II. III. VII. og VIII. viðauka </w:t>
      </w:r>
      <w:r w:rsidR="005645B0">
        <w:t>varðandi verkflug (specialised operations)</w:t>
      </w:r>
      <w:r w:rsidR="009062EE">
        <w:t>, koma ekki til framkvæmda fyrr en 21. apríl 2017.</w:t>
      </w:r>
    </w:p>
    <w:p w:rsidR="00626FDE" w:rsidRDefault="00626FDE" w:rsidP="00F05334">
      <w:r>
        <w:t xml:space="preserve">Ákvæði II. III. </w:t>
      </w:r>
      <w:r w:rsidR="009062EE">
        <w:t xml:space="preserve">og IV. viðauka varðandi </w:t>
      </w:r>
      <w:r w:rsidR="0056429A">
        <w:t xml:space="preserve">flutningaflug (CAT operations) sem byrja og enda á sama stað þar sem notast er við </w:t>
      </w:r>
      <w:r>
        <w:t>flugvélar í afkastaflokki B</w:t>
      </w:r>
      <w:r w:rsidR="0056429A">
        <w:t xml:space="preserve"> eða </w:t>
      </w:r>
      <w:r>
        <w:t>einfaldar þyrlur, koma ekki til framkvæmda fyrr en 21. apríl 2017</w:t>
      </w:r>
    </w:p>
    <w:p w:rsidR="009062EE" w:rsidRDefault="00626FDE" w:rsidP="00F05334">
      <w:r>
        <w:t xml:space="preserve">Ákvæði II. og III. viðauka varðandi flutningaflug (CAT operations) loftbelgja og svifflugna koma ekki til framkvæmda fyrr en 21. apríl 2017. </w:t>
      </w:r>
    </w:p>
    <w:p w:rsidR="009062EE" w:rsidRDefault="009062EE" w:rsidP="00F05334"/>
    <w:p w:rsidR="009B095C" w:rsidRDefault="002F073E" w:rsidP="00F05334">
      <w:r>
        <w:t xml:space="preserve">   </w:t>
      </w:r>
    </w:p>
    <w:p w:rsidR="009B095C" w:rsidRDefault="009B095C" w:rsidP="00F05334"/>
    <w:p w:rsidR="00F05334" w:rsidRDefault="004713E2" w:rsidP="00F05334">
      <w:r>
        <w:t xml:space="preserve">Með </w:t>
      </w:r>
      <w:r w:rsidR="005645B0">
        <w:t xml:space="preserve">gildistöku ákvæða II., III., VII. og VIII. viðauka varðandi verkflug þann 21. apríl 2017, fellur úr gildi </w:t>
      </w:r>
      <w:r>
        <w:t>reglug</w:t>
      </w:r>
      <w:r w:rsidR="007A332F">
        <w:t>erð</w:t>
      </w:r>
      <w:r w:rsidR="007A332F" w:rsidRPr="007A332F">
        <w:t xml:space="preserve"> um verkflug í atvinnusk</w:t>
      </w:r>
      <w:r w:rsidR="007A332F">
        <w:t>yni nr. 97/2009.</w:t>
      </w:r>
      <w:r w:rsidR="009062EE">
        <w:t xml:space="preserve"> </w:t>
      </w:r>
    </w:p>
    <w:p w:rsidR="004713E2" w:rsidRDefault="004713E2" w:rsidP="00F05334"/>
    <w:p w:rsidR="00C0405D" w:rsidRDefault="00C0405D" w:rsidP="00C0405D">
      <w:pPr>
        <w:pStyle w:val="Heading4"/>
        <w:rPr>
          <w:rFonts w:ascii="Times New Roman" w:hAnsi="Times New Roman"/>
          <w:sz w:val="22"/>
          <w:szCs w:val="22"/>
        </w:rPr>
      </w:pPr>
    </w:p>
    <w:p w:rsidR="00C0405D" w:rsidRDefault="00C0405D" w:rsidP="00C0405D">
      <w:pPr>
        <w:pStyle w:val="Heading4"/>
        <w:rPr>
          <w:rFonts w:ascii="Times New Roman" w:hAnsi="Times New Roman"/>
          <w:sz w:val="22"/>
          <w:szCs w:val="22"/>
        </w:rPr>
      </w:pPr>
    </w:p>
    <w:p w:rsidR="00C0405D" w:rsidRDefault="00C0405D" w:rsidP="00C0405D">
      <w:pPr>
        <w:pStyle w:val="Heading4"/>
        <w:rPr>
          <w:rFonts w:ascii="Times New Roman" w:hAnsi="Times New Roman"/>
          <w:sz w:val="22"/>
          <w:szCs w:val="22"/>
        </w:rPr>
      </w:pPr>
    </w:p>
    <w:p w:rsidR="00C0405D" w:rsidRPr="00E55867" w:rsidRDefault="00C0405D" w:rsidP="00C0405D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Innanríkisráðuneytinu_____ X</w:t>
      </w:r>
      <w:r w:rsidRPr="00E55867">
        <w:rPr>
          <w:rFonts w:ascii="Times New Roman" w:hAnsi="Times New Roman"/>
          <w:sz w:val="22"/>
          <w:szCs w:val="22"/>
        </w:rPr>
        <w:t xml:space="preserve"> 2015.</w:t>
      </w:r>
    </w:p>
    <w:p w:rsidR="00C0405D" w:rsidRPr="00E55867" w:rsidRDefault="00C0405D" w:rsidP="00C0405D">
      <w:pPr>
        <w:rPr>
          <w:sz w:val="22"/>
        </w:rPr>
      </w:pPr>
    </w:p>
    <w:p w:rsidR="00C0405D" w:rsidRDefault="00C0405D" w:rsidP="00C0405D">
      <w:pPr>
        <w:pStyle w:val="Undirritun1"/>
        <w:rPr>
          <w:rFonts w:ascii="Times New Roman" w:hAnsi="Times New Roman"/>
          <w:sz w:val="22"/>
          <w:szCs w:val="22"/>
        </w:rPr>
      </w:pPr>
    </w:p>
    <w:p w:rsidR="00C0405D" w:rsidRDefault="00C0405D" w:rsidP="00C0405D">
      <w:pPr>
        <w:pStyle w:val="Undirritun1"/>
        <w:rPr>
          <w:rFonts w:ascii="Times New Roman" w:hAnsi="Times New Roman"/>
          <w:sz w:val="22"/>
          <w:szCs w:val="22"/>
        </w:rPr>
      </w:pPr>
    </w:p>
    <w:p w:rsidR="00C0405D" w:rsidRDefault="00C0405D" w:rsidP="00C0405D">
      <w:pPr>
        <w:pStyle w:val="Undirritun1"/>
        <w:rPr>
          <w:rFonts w:ascii="Times New Roman" w:hAnsi="Times New Roman"/>
          <w:sz w:val="22"/>
          <w:szCs w:val="22"/>
        </w:rPr>
      </w:pPr>
    </w:p>
    <w:p w:rsidR="00C0405D" w:rsidRPr="009030F3" w:rsidRDefault="00C0405D" w:rsidP="00C0405D">
      <w:pPr>
        <w:pStyle w:val="fhundirskr"/>
      </w:pPr>
      <w:bookmarkStart w:id="0" w:name="_GoBack"/>
      <w:bookmarkEnd w:id="0"/>
    </w:p>
    <w:p w:rsidR="00C0405D" w:rsidRDefault="00C0405D" w:rsidP="00F05334"/>
    <w:p w:rsidR="004713E2" w:rsidRDefault="004713E2" w:rsidP="00F05334"/>
    <w:p w:rsidR="002926D1" w:rsidRPr="002926D1" w:rsidRDefault="002926D1" w:rsidP="002926D1">
      <w:pPr>
        <w:rPr>
          <w:lang w:eastAsia="en-GB"/>
        </w:rPr>
      </w:pPr>
    </w:p>
    <w:sectPr w:rsidR="002926D1" w:rsidRPr="002926D1" w:rsidSect="00840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B4" w:rsidRDefault="00E752B4" w:rsidP="000130AF">
      <w:r>
        <w:separator/>
      </w:r>
    </w:p>
  </w:endnote>
  <w:endnote w:type="continuationSeparator" w:id="0">
    <w:p w:rsidR="00E752B4" w:rsidRDefault="00E752B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B4" w:rsidRDefault="00E752B4" w:rsidP="000130AF">
      <w:r>
        <w:separator/>
      </w:r>
    </w:p>
  </w:footnote>
  <w:footnote w:type="continuationSeparator" w:id="0">
    <w:p w:rsidR="00E752B4" w:rsidRDefault="00E752B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11959" o:spid="_x0000_s8195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16" w:rsidRDefault="0040538E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11960" o:spid="_x0000_s8196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</v:shape>
      </w:pict>
    </w:r>
  </w:p>
  <w:p w:rsidR="00702516" w:rsidRDefault="0070251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702516" w:rsidRDefault="0070251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702516" w:rsidRDefault="0070251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702516" w:rsidRDefault="00702516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11958" o:spid="_x0000_s8194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5B68"/>
    <w:multiLevelType w:val="hybridMultilevel"/>
    <w:tmpl w:val="CEB2F822"/>
    <w:lvl w:ilvl="0" w:tplc="C71871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5B7B"/>
    <w:multiLevelType w:val="hybridMultilevel"/>
    <w:tmpl w:val="3DEC0176"/>
    <w:lvl w:ilvl="0" w:tplc="E256A5E2">
      <w:start w:val="2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9"/>
    <w:rsid w:val="000130AF"/>
    <w:rsid w:val="000469DE"/>
    <w:rsid w:val="00054EA9"/>
    <w:rsid w:val="00086235"/>
    <w:rsid w:val="000A4392"/>
    <w:rsid w:val="000B3DA2"/>
    <w:rsid w:val="000F252B"/>
    <w:rsid w:val="00110CD7"/>
    <w:rsid w:val="001134BD"/>
    <w:rsid w:val="001457EE"/>
    <w:rsid w:val="001734CA"/>
    <w:rsid w:val="001A7F9D"/>
    <w:rsid w:val="001B48A6"/>
    <w:rsid w:val="001B7372"/>
    <w:rsid w:val="001D64A6"/>
    <w:rsid w:val="001F45AB"/>
    <w:rsid w:val="00212F5D"/>
    <w:rsid w:val="0023416E"/>
    <w:rsid w:val="00254B0C"/>
    <w:rsid w:val="002926D1"/>
    <w:rsid w:val="002A0FD9"/>
    <w:rsid w:val="002A2BBD"/>
    <w:rsid w:val="002A77D0"/>
    <w:rsid w:val="002F073E"/>
    <w:rsid w:val="002F32BF"/>
    <w:rsid w:val="0031021D"/>
    <w:rsid w:val="0034638B"/>
    <w:rsid w:val="00361A07"/>
    <w:rsid w:val="00391FD9"/>
    <w:rsid w:val="003E138D"/>
    <w:rsid w:val="0040538E"/>
    <w:rsid w:val="004128D7"/>
    <w:rsid w:val="004713E2"/>
    <w:rsid w:val="00496030"/>
    <w:rsid w:val="004F1C45"/>
    <w:rsid w:val="0050133A"/>
    <w:rsid w:val="005016BB"/>
    <w:rsid w:val="0050246D"/>
    <w:rsid w:val="00515EA9"/>
    <w:rsid w:val="0054117A"/>
    <w:rsid w:val="00553D4A"/>
    <w:rsid w:val="0056429A"/>
    <w:rsid w:val="005645B0"/>
    <w:rsid w:val="005A4E70"/>
    <w:rsid w:val="005D7946"/>
    <w:rsid w:val="005E0F96"/>
    <w:rsid w:val="005F412B"/>
    <w:rsid w:val="00604A65"/>
    <w:rsid w:val="00626FDE"/>
    <w:rsid w:val="00642983"/>
    <w:rsid w:val="006B4431"/>
    <w:rsid w:val="006C5E10"/>
    <w:rsid w:val="006D70EA"/>
    <w:rsid w:val="00702516"/>
    <w:rsid w:val="00717432"/>
    <w:rsid w:val="007419BB"/>
    <w:rsid w:val="00752A94"/>
    <w:rsid w:val="007A332F"/>
    <w:rsid w:val="007C3BFB"/>
    <w:rsid w:val="007D1ABF"/>
    <w:rsid w:val="00840702"/>
    <w:rsid w:val="008A52A8"/>
    <w:rsid w:val="008B0372"/>
    <w:rsid w:val="009062EE"/>
    <w:rsid w:val="00906A96"/>
    <w:rsid w:val="0092582B"/>
    <w:rsid w:val="00990CBD"/>
    <w:rsid w:val="009A03FE"/>
    <w:rsid w:val="009B095C"/>
    <w:rsid w:val="009C4D11"/>
    <w:rsid w:val="009E2045"/>
    <w:rsid w:val="00A11865"/>
    <w:rsid w:val="00A211D0"/>
    <w:rsid w:val="00A668E2"/>
    <w:rsid w:val="00A7224F"/>
    <w:rsid w:val="00A77D74"/>
    <w:rsid w:val="00B113CE"/>
    <w:rsid w:val="00B15D96"/>
    <w:rsid w:val="00B41879"/>
    <w:rsid w:val="00B86F75"/>
    <w:rsid w:val="00BA17DC"/>
    <w:rsid w:val="00BF1E68"/>
    <w:rsid w:val="00BF1EFC"/>
    <w:rsid w:val="00BF6621"/>
    <w:rsid w:val="00C01933"/>
    <w:rsid w:val="00C0405D"/>
    <w:rsid w:val="00C353F6"/>
    <w:rsid w:val="00C3570D"/>
    <w:rsid w:val="00C611D0"/>
    <w:rsid w:val="00CA01E2"/>
    <w:rsid w:val="00D20E53"/>
    <w:rsid w:val="00D61388"/>
    <w:rsid w:val="00D714EA"/>
    <w:rsid w:val="00D77574"/>
    <w:rsid w:val="00DA0481"/>
    <w:rsid w:val="00DA6A69"/>
    <w:rsid w:val="00DB1C90"/>
    <w:rsid w:val="00DC1AD9"/>
    <w:rsid w:val="00E4015E"/>
    <w:rsid w:val="00E62156"/>
    <w:rsid w:val="00E6248C"/>
    <w:rsid w:val="00E72DF8"/>
    <w:rsid w:val="00E752B4"/>
    <w:rsid w:val="00E854AA"/>
    <w:rsid w:val="00E87A3B"/>
    <w:rsid w:val="00EA5D41"/>
    <w:rsid w:val="00ED4EFA"/>
    <w:rsid w:val="00EE0E91"/>
    <w:rsid w:val="00F05334"/>
    <w:rsid w:val="00F1205C"/>
    <w:rsid w:val="00F7509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F05334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34CA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F05334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734CA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F05334"/>
    <w:pPr>
      <w:pBdr>
        <w:top w:val="single" w:sz="4" w:space="1" w:color="auto"/>
      </w:pBdr>
      <w:tabs>
        <w:tab w:val="right" w:pos="7796"/>
      </w:tabs>
      <w:ind w:left="6360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5334"/>
    <w:pPr>
      <w:ind w:left="720"/>
      <w:contextualSpacing/>
    </w:pPr>
  </w:style>
  <w:style w:type="character" w:customStyle="1" w:styleId="GreinarnmerChar">
    <w:name w:val="Greinarnúmer Char"/>
    <w:basedOn w:val="DefaultParagraphFont"/>
    <w:link w:val="Greinarnmer"/>
    <w:locked/>
    <w:rsid w:val="00F05334"/>
    <w:rPr>
      <w:rFonts w:ascii="Times" w:hAnsi="Times"/>
      <w:sz w:val="21"/>
      <w:lang w:eastAsia="en-GB"/>
    </w:rPr>
  </w:style>
  <w:style w:type="paragraph" w:customStyle="1" w:styleId="Greinarnmer">
    <w:name w:val="Greinarnúmer"/>
    <w:basedOn w:val="Heading3"/>
    <w:next w:val="Normal"/>
    <w:link w:val="GreinarnmerChar"/>
    <w:qFormat/>
    <w:rsid w:val="00F05334"/>
    <w:pPr>
      <w:numPr>
        <w:numId w:val="1"/>
      </w:numPr>
      <w:spacing w:before="36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7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A8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A8"/>
    <w:rPr>
      <w:rFonts w:ascii="Times" w:hAnsi="Times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F05334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34CA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F05334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734CA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F05334"/>
    <w:pPr>
      <w:pBdr>
        <w:top w:val="single" w:sz="4" w:space="1" w:color="auto"/>
      </w:pBdr>
      <w:tabs>
        <w:tab w:val="right" w:pos="7796"/>
      </w:tabs>
      <w:ind w:left="6360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5334"/>
    <w:pPr>
      <w:ind w:left="720"/>
      <w:contextualSpacing/>
    </w:pPr>
  </w:style>
  <w:style w:type="character" w:customStyle="1" w:styleId="GreinarnmerChar">
    <w:name w:val="Greinarnúmer Char"/>
    <w:basedOn w:val="DefaultParagraphFont"/>
    <w:link w:val="Greinarnmer"/>
    <w:locked/>
    <w:rsid w:val="00F05334"/>
    <w:rPr>
      <w:rFonts w:ascii="Times" w:hAnsi="Times"/>
      <w:sz w:val="21"/>
      <w:lang w:eastAsia="en-GB"/>
    </w:rPr>
  </w:style>
  <w:style w:type="paragraph" w:customStyle="1" w:styleId="Greinarnmer">
    <w:name w:val="Greinarnúmer"/>
    <w:basedOn w:val="Heading3"/>
    <w:next w:val="Normal"/>
    <w:link w:val="GreinarnmerChar"/>
    <w:qFormat/>
    <w:rsid w:val="00F05334"/>
    <w:pPr>
      <w:numPr>
        <w:numId w:val="1"/>
      </w:numPr>
      <w:spacing w:before="36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7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A8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A8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j&#243;rnart&#237;&#240;indi%20-%20L&#246;gbirtingur\St&#237;lbl&#246;&#240;\Stjornartidindasnid_B_de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A019-0893-42ED-A996-45ED403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Stjornartidindasnid_B_deild</Template>
  <TotalTime>384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Henríetta Kristjánsdóttir</dc:creator>
  <cp:lastModifiedBy>r06eibr</cp:lastModifiedBy>
  <cp:revision>10</cp:revision>
  <cp:lastPrinted>2015-06-10T11:00:00Z</cp:lastPrinted>
  <dcterms:created xsi:type="dcterms:W3CDTF">2015-06-30T10:17:00Z</dcterms:created>
  <dcterms:modified xsi:type="dcterms:W3CDTF">2015-07-02T13:55:00Z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innnleiðing á 3792014.docx</vt:lpwstr>
  </property>
  <property fmtid="{D5CDD505-2E9C-101B-9397-08002B2CF9AE}" pid="3" name="One_Number">
    <vt:lpwstr>15031405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Sigrún Henríetta Kristjánsdóttir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0.6</vt:lpwstr>
  </property>
</Properties>
</file>