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bookmarkStart w:id="0" w:name="_GoBack"/>
      <w:bookmarkEnd w:id="0"/>
      <w:r w:rsidRPr="00641165">
        <w:t>REGLUGERÐ</w:t>
      </w:r>
    </w:p>
    <w:p w:rsidR="007E6FC6" w:rsidRDefault="00234940" w:rsidP="007E6FC6">
      <w:pPr>
        <w:pStyle w:val="Heading2"/>
      </w:pPr>
      <w:r w:rsidRPr="00285874">
        <w:t xml:space="preserve">um </w:t>
      </w:r>
      <w:r w:rsidR="007E6FC6">
        <w:t>breytingu á reglugerð</w:t>
      </w:r>
      <w:r w:rsidR="009F59E3">
        <w:t xml:space="preserve"> um </w:t>
      </w:r>
      <w:r w:rsidR="007E6FC6">
        <w:t>almannaflug flugvéla, nr. 694/2010 og reglugerð um almannaflug þyrlna, nr. 695/2010</w:t>
      </w:r>
    </w:p>
    <w:p w:rsidR="007E6FC6" w:rsidRDefault="007E6FC6" w:rsidP="007E6FC6">
      <w:pPr>
        <w:pStyle w:val="Heading2"/>
      </w:pPr>
    </w:p>
    <w:p w:rsidR="00695B8A" w:rsidRPr="007E6FC6" w:rsidRDefault="007E6FC6" w:rsidP="007E6FC6">
      <w:pPr>
        <w:pStyle w:val="Heading2"/>
      </w:pPr>
      <w:r w:rsidRPr="007E6FC6">
        <w:t>I. KAFLI</w:t>
      </w:r>
      <w:r w:rsidR="0082391D" w:rsidRPr="007E6FC6">
        <w:t xml:space="preserve"> </w:t>
      </w:r>
      <w:r w:rsidR="00EC7F0D" w:rsidRPr="007E6FC6">
        <w:t xml:space="preserve"> </w:t>
      </w:r>
      <w:r w:rsidR="006D54EC" w:rsidRPr="007E6FC6">
        <w:t xml:space="preserve"> </w:t>
      </w:r>
    </w:p>
    <w:p w:rsidR="00695B8A" w:rsidRPr="007E6FC6" w:rsidRDefault="007E6FC6" w:rsidP="007E6FC6">
      <w:pPr>
        <w:pStyle w:val="Greinarnmer"/>
        <w:numPr>
          <w:ilvl w:val="0"/>
          <w:numId w:val="0"/>
        </w:numPr>
        <w:rPr>
          <w:b/>
        </w:rPr>
      </w:pPr>
      <w:r w:rsidRPr="007E6FC6">
        <w:rPr>
          <w:b/>
        </w:rPr>
        <w:t>Breyting á reglugerð um almannaflug flugvéla, nr. 694/2010</w:t>
      </w:r>
      <w:r>
        <w:rPr>
          <w:b/>
        </w:rPr>
        <w:t>.</w:t>
      </w:r>
    </w:p>
    <w:p w:rsidR="00594B30" w:rsidRDefault="00950A9D" w:rsidP="00950A9D">
      <w:pPr>
        <w:pStyle w:val="Greinarnmer"/>
        <w:numPr>
          <w:ilvl w:val="0"/>
          <w:numId w:val="0"/>
        </w:numPr>
      </w:pPr>
      <w:r>
        <w:t xml:space="preserve">1. gr. </w:t>
      </w:r>
    </w:p>
    <w:p w:rsidR="00BD0988" w:rsidRDefault="00BD0988" w:rsidP="00BD0988">
      <w:pPr>
        <w:ind w:firstLine="0"/>
      </w:pPr>
      <w:r>
        <w:t>1. málsliður 9. gr. orðast svo:</w:t>
      </w:r>
    </w:p>
    <w:p w:rsidR="00BD0988" w:rsidRDefault="00BD0988" w:rsidP="00C31AF6">
      <w:pPr>
        <w:ind w:firstLine="426"/>
      </w:pPr>
    </w:p>
    <w:p w:rsidR="00BD0988" w:rsidRDefault="00BD0988" w:rsidP="00BD0988">
      <w:pPr>
        <w:ind w:firstLine="0"/>
      </w:pPr>
      <w:r w:rsidRPr="00BD0988">
        <w:t>Reglugerð þessi er sett samkvæmt heimild í 28. gr. e., sbr. 145. gr. laga um loftferðir nr. 60/1998 með síðari breytingum og öðlast þegar gildi að undanskilinni grein 6.4 í viðauka I við reglugerðina sem tekur gildi 1. janúar 2016.</w:t>
      </w:r>
    </w:p>
    <w:p w:rsidR="004E4DEB" w:rsidRPr="007E6FC6" w:rsidRDefault="00AB2AAF" w:rsidP="009F59E3">
      <w:pPr>
        <w:ind w:firstLine="426"/>
      </w:pPr>
      <w:r w:rsidRPr="007E6FC6">
        <w:t xml:space="preserve"> </w:t>
      </w:r>
    </w:p>
    <w:p w:rsidR="009F59E3" w:rsidRDefault="009F59E3" w:rsidP="00E70B1A">
      <w:pPr>
        <w:pStyle w:val="Heading4"/>
        <w:rPr>
          <w:u w:val="single"/>
        </w:rPr>
      </w:pPr>
    </w:p>
    <w:p w:rsidR="007E6FC6" w:rsidRDefault="007E6FC6" w:rsidP="007E6FC6">
      <w:pPr>
        <w:jc w:val="center"/>
        <w:rPr>
          <w:lang w:eastAsia="en-GB"/>
        </w:rPr>
      </w:pPr>
      <w:r>
        <w:rPr>
          <w:lang w:eastAsia="en-GB"/>
        </w:rPr>
        <w:t>II. KAFLI</w:t>
      </w:r>
    </w:p>
    <w:p w:rsidR="007E6FC6" w:rsidRDefault="007E6FC6" w:rsidP="007E6FC6">
      <w:pPr>
        <w:jc w:val="center"/>
        <w:rPr>
          <w:lang w:eastAsia="en-GB"/>
        </w:rPr>
      </w:pPr>
    </w:p>
    <w:p w:rsidR="007E6FC6" w:rsidRDefault="007E6FC6" w:rsidP="007E6FC6">
      <w:pPr>
        <w:jc w:val="center"/>
        <w:rPr>
          <w:b/>
          <w:lang w:eastAsia="en-GB"/>
        </w:rPr>
      </w:pPr>
      <w:r>
        <w:rPr>
          <w:b/>
          <w:lang w:eastAsia="en-GB"/>
        </w:rPr>
        <w:t>Breyting á reglugerð um almannaflug þyrlna, nr. 695/2010.</w:t>
      </w:r>
    </w:p>
    <w:p w:rsidR="007E6FC6" w:rsidRDefault="007E6FC6" w:rsidP="007E6FC6">
      <w:pPr>
        <w:jc w:val="center"/>
        <w:rPr>
          <w:b/>
          <w:lang w:eastAsia="en-GB"/>
        </w:rPr>
      </w:pPr>
    </w:p>
    <w:p w:rsidR="007E6FC6" w:rsidRDefault="007E6FC6" w:rsidP="007E6FC6">
      <w:pPr>
        <w:jc w:val="center"/>
        <w:rPr>
          <w:lang w:eastAsia="en-GB"/>
        </w:rPr>
      </w:pPr>
      <w:r w:rsidRPr="007E6FC6">
        <w:rPr>
          <w:lang w:eastAsia="en-GB"/>
        </w:rPr>
        <w:t xml:space="preserve">2. gr. </w:t>
      </w:r>
    </w:p>
    <w:p w:rsidR="00E74369" w:rsidRDefault="00E74369" w:rsidP="00BD0988">
      <w:pPr>
        <w:ind w:firstLine="0"/>
        <w:rPr>
          <w:lang w:eastAsia="en-GB"/>
        </w:rPr>
      </w:pPr>
      <w:r>
        <w:rPr>
          <w:lang w:eastAsia="en-GB"/>
        </w:rPr>
        <w:t>9. gr. orðast svo:</w:t>
      </w:r>
    </w:p>
    <w:p w:rsidR="00E74369" w:rsidRDefault="00E74369" w:rsidP="00E74369">
      <w:pPr>
        <w:rPr>
          <w:lang w:eastAsia="en-GB"/>
        </w:rPr>
      </w:pPr>
    </w:p>
    <w:p w:rsidR="00E74369" w:rsidRPr="007E6FC6" w:rsidRDefault="00E74369" w:rsidP="00BD0988">
      <w:pPr>
        <w:ind w:firstLine="0"/>
        <w:rPr>
          <w:lang w:eastAsia="en-GB"/>
        </w:rPr>
      </w:pPr>
      <w:r>
        <w:rPr>
          <w:lang w:eastAsia="en-GB"/>
        </w:rPr>
        <w:t xml:space="preserve">Reglugerð þessi er sett samkvæmt heimild í 28. gr. e., sbr. 145. gr. laga um loftferðir nr. 60/1998 með síðari breytingum og öðlast þegar gildi að undanskilinni grein 6.4 í viðauka I við reglugerðina sem tekur gildi 1. janúar 2016. </w:t>
      </w:r>
    </w:p>
    <w:p w:rsidR="00695B8A" w:rsidRDefault="007E6FC6" w:rsidP="00950A9D">
      <w:pPr>
        <w:pStyle w:val="Greinarnmer"/>
        <w:numPr>
          <w:ilvl w:val="0"/>
          <w:numId w:val="0"/>
        </w:numPr>
        <w:ind w:left="360"/>
      </w:pPr>
      <w:r>
        <w:t>3</w:t>
      </w:r>
      <w:r w:rsidR="00950A9D" w:rsidRPr="007E6FC6">
        <w:t>.</w:t>
      </w:r>
      <w:r w:rsidR="00950A9D">
        <w:t xml:space="preserve"> gr. </w:t>
      </w:r>
    </w:p>
    <w:p w:rsidR="00695B8A" w:rsidRPr="004C3794" w:rsidRDefault="00695B8A" w:rsidP="00E70B1A">
      <w:pPr>
        <w:pStyle w:val="Heading4"/>
      </w:pPr>
      <w:r w:rsidRPr="004C3794">
        <w:t>Gildistaka.</w:t>
      </w:r>
    </w:p>
    <w:p w:rsidR="00E74369" w:rsidRDefault="00E74369" w:rsidP="00627912">
      <w:pPr>
        <w:keepNext/>
        <w:ind w:firstLine="426"/>
      </w:pPr>
    </w:p>
    <w:p w:rsidR="00695B8A" w:rsidRDefault="00695B8A" w:rsidP="00BD0988">
      <w:pPr>
        <w:keepNext/>
        <w:ind w:firstLine="0"/>
      </w:pPr>
      <w:r>
        <w:t xml:space="preserve">Reglugerð þessi er sett samkvæmt heimild í </w:t>
      </w:r>
      <w:r w:rsidR="007E6FC6">
        <w:t>28. gr. e., sbr.</w:t>
      </w:r>
      <w:r>
        <w:t xml:space="preserve"> 145. gr. laga um loftferðir nr. 60/1998, með síðari breytingum og öðlast þegar gildi.</w:t>
      </w:r>
      <w:r w:rsidR="00CE2B4D">
        <w:t xml:space="preserve"> </w:t>
      </w:r>
      <w:r w:rsidR="00380FDF">
        <w:t xml:space="preserve">Jafnframt </w:t>
      </w:r>
      <w:r w:rsidR="00C07FD9">
        <w:t>falla</w:t>
      </w:r>
      <w:r w:rsidR="00380FDF">
        <w:t xml:space="preserve"> úr gildi reglugerð nr. </w:t>
      </w:r>
      <w:r w:rsidR="00BD0988">
        <w:t>1144/2012 um breytingu á reglugerð um almannaflug flugvéla, nr. 694/2010</w:t>
      </w:r>
      <w:r w:rsidR="00C07FD9">
        <w:t>,</w:t>
      </w:r>
      <w:r w:rsidR="00BD0988">
        <w:t xml:space="preserve"> reglugerð um almannaflug þyrlna, nr. 695/2010</w:t>
      </w:r>
      <w:r w:rsidR="00C07FD9">
        <w:t xml:space="preserve"> og reglugerð nr. 627/1983, um lágmarksbúnað loftfara</w:t>
      </w:r>
    </w:p>
    <w:p w:rsidR="000E7E70" w:rsidRDefault="000E7E70" w:rsidP="00627912">
      <w:pPr>
        <w:keepNext/>
        <w:ind w:firstLine="426"/>
      </w:pPr>
    </w:p>
    <w:p w:rsidR="000E7E70" w:rsidRDefault="000E7E70" w:rsidP="00627912">
      <w:pPr>
        <w:keepNext/>
        <w:ind w:firstLine="426"/>
      </w:pPr>
    </w:p>
    <w:p w:rsidR="000E7E70" w:rsidRDefault="000E7E70" w:rsidP="00627912">
      <w:pPr>
        <w:keepNext/>
        <w:ind w:firstLine="426"/>
      </w:pPr>
    </w:p>
    <w:p w:rsidR="00C07FD9" w:rsidRDefault="00C07FD9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C07FD9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12" w:rsidRDefault="004D4F12" w:rsidP="000130AF">
      <w:r>
        <w:separator/>
      </w:r>
    </w:p>
  </w:endnote>
  <w:endnote w:type="continuationSeparator" w:id="0">
    <w:p w:rsidR="004D4F12" w:rsidRDefault="004D4F12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12" w:rsidRDefault="004D4F12" w:rsidP="000130AF">
      <w:r>
        <w:separator/>
      </w:r>
    </w:p>
  </w:footnote>
  <w:footnote w:type="continuationSeparator" w:id="0">
    <w:p w:rsidR="004D4F12" w:rsidRDefault="004D4F12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4D4F1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4D4F12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4D4F1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F7"/>
    <w:rsid w:val="000130AF"/>
    <w:rsid w:val="00024BA3"/>
    <w:rsid w:val="00030E1D"/>
    <w:rsid w:val="00054EA9"/>
    <w:rsid w:val="00060FD5"/>
    <w:rsid w:val="00067DA3"/>
    <w:rsid w:val="0007219F"/>
    <w:rsid w:val="00086235"/>
    <w:rsid w:val="00086261"/>
    <w:rsid w:val="000923DA"/>
    <w:rsid w:val="000B78A7"/>
    <w:rsid w:val="000C0977"/>
    <w:rsid w:val="000C1A4E"/>
    <w:rsid w:val="000D6A31"/>
    <w:rsid w:val="000E7E70"/>
    <w:rsid w:val="000F64C8"/>
    <w:rsid w:val="001070B0"/>
    <w:rsid w:val="00110CD7"/>
    <w:rsid w:val="00112CAF"/>
    <w:rsid w:val="00123FD1"/>
    <w:rsid w:val="0012533C"/>
    <w:rsid w:val="00186E48"/>
    <w:rsid w:val="00193B7D"/>
    <w:rsid w:val="00196C3A"/>
    <w:rsid w:val="001A27E6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66CFE"/>
    <w:rsid w:val="00277AD3"/>
    <w:rsid w:val="0028440C"/>
    <w:rsid w:val="002850D0"/>
    <w:rsid w:val="00285874"/>
    <w:rsid w:val="002926D1"/>
    <w:rsid w:val="002A77D0"/>
    <w:rsid w:val="002D747D"/>
    <w:rsid w:val="002D7D3C"/>
    <w:rsid w:val="002F32BF"/>
    <w:rsid w:val="0030380E"/>
    <w:rsid w:val="0030556D"/>
    <w:rsid w:val="0031021D"/>
    <w:rsid w:val="00310259"/>
    <w:rsid w:val="00321167"/>
    <w:rsid w:val="0033749F"/>
    <w:rsid w:val="00344D57"/>
    <w:rsid w:val="00364738"/>
    <w:rsid w:val="003647AD"/>
    <w:rsid w:val="00373A61"/>
    <w:rsid w:val="00373B96"/>
    <w:rsid w:val="00380654"/>
    <w:rsid w:val="00380FDF"/>
    <w:rsid w:val="00391FD9"/>
    <w:rsid w:val="003B1A42"/>
    <w:rsid w:val="003D7136"/>
    <w:rsid w:val="00400959"/>
    <w:rsid w:val="004128D7"/>
    <w:rsid w:val="0041679C"/>
    <w:rsid w:val="00436D31"/>
    <w:rsid w:val="00436ECD"/>
    <w:rsid w:val="0044605B"/>
    <w:rsid w:val="00457316"/>
    <w:rsid w:val="00467359"/>
    <w:rsid w:val="00470155"/>
    <w:rsid w:val="0049455F"/>
    <w:rsid w:val="004A4455"/>
    <w:rsid w:val="004B299C"/>
    <w:rsid w:val="004D4F12"/>
    <w:rsid w:val="004E4DEB"/>
    <w:rsid w:val="004E78BD"/>
    <w:rsid w:val="004F0F9F"/>
    <w:rsid w:val="0051133D"/>
    <w:rsid w:val="00512A90"/>
    <w:rsid w:val="00545311"/>
    <w:rsid w:val="00550077"/>
    <w:rsid w:val="00553D4A"/>
    <w:rsid w:val="00567724"/>
    <w:rsid w:val="00585D68"/>
    <w:rsid w:val="00594B30"/>
    <w:rsid w:val="005A01F6"/>
    <w:rsid w:val="005A4E70"/>
    <w:rsid w:val="005D1E3C"/>
    <w:rsid w:val="005F412B"/>
    <w:rsid w:val="00612C4E"/>
    <w:rsid w:val="00617EF1"/>
    <w:rsid w:val="00627912"/>
    <w:rsid w:val="00642983"/>
    <w:rsid w:val="00644F44"/>
    <w:rsid w:val="0067381E"/>
    <w:rsid w:val="00681714"/>
    <w:rsid w:val="00692794"/>
    <w:rsid w:val="00693690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36A5C"/>
    <w:rsid w:val="007434B8"/>
    <w:rsid w:val="00752A94"/>
    <w:rsid w:val="00763C3F"/>
    <w:rsid w:val="007709E5"/>
    <w:rsid w:val="00783A2E"/>
    <w:rsid w:val="00790848"/>
    <w:rsid w:val="007A410B"/>
    <w:rsid w:val="007B4504"/>
    <w:rsid w:val="007D1ABF"/>
    <w:rsid w:val="007E6FC6"/>
    <w:rsid w:val="007F51BD"/>
    <w:rsid w:val="00801908"/>
    <w:rsid w:val="00802512"/>
    <w:rsid w:val="00804581"/>
    <w:rsid w:val="0082391D"/>
    <w:rsid w:val="00840702"/>
    <w:rsid w:val="008642B6"/>
    <w:rsid w:val="008877FA"/>
    <w:rsid w:val="00892F3A"/>
    <w:rsid w:val="008A5BAC"/>
    <w:rsid w:val="008B0A90"/>
    <w:rsid w:val="008B0D3B"/>
    <w:rsid w:val="008C06F7"/>
    <w:rsid w:val="008C6E99"/>
    <w:rsid w:val="008D17B1"/>
    <w:rsid w:val="008D63B3"/>
    <w:rsid w:val="008E2D8C"/>
    <w:rsid w:val="008E64B7"/>
    <w:rsid w:val="008F0699"/>
    <w:rsid w:val="008F51F5"/>
    <w:rsid w:val="00925822"/>
    <w:rsid w:val="00927942"/>
    <w:rsid w:val="00932EAA"/>
    <w:rsid w:val="00950A9D"/>
    <w:rsid w:val="00965049"/>
    <w:rsid w:val="009705B1"/>
    <w:rsid w:val="00972555"/>
    <w:rsid w:val="009778D4"/>
    <w:rsid w:val="00990CBD"/>
    <w:rsid w:val="0099371F"/>
    <w:rsid w:val="009A1BE9"/>
    <w:rsid w:val="009A4A23"/>
    <w:rsid w:val="009A5458"/>
    <w:rsid w:val="009B4AF1"/>
    <w:rsid w:val="009B7F10"/>
    <w:rsid w:val="009C075D"/>
    <w:rsid w:val="009F3199"/>
    <w:rsid w:val="009F59E3"/>
    <w:rsid w:val="009F6DAC"/>
    <w:rsid w:val="00A155DA"/>
    <w:rsid w:val="00A1611C"/>
    <w:rsid w:val="00A211D0"/>
    <w:rsid w:val="00A312AD"/>
    <w:rsid w:val="00A34961"/>
    <w:rsid w:val="00A532A2"/>
    <w:rsid w:val="00A668E2"/>
    <w:rsid w:val="00A67563"/>
    <w:rsid w:val="00A67DFE"/>
    <w:rsid w:val="00A8265D"/>
    <w:rsid w:val="00A9092D"/>
    <w:rsid w:val="00A90C8D"/>
    <w:rsid w:val="00A91DAD"/>
    <w:rsid w:val="00AA073E"/>
    <w:rsid w:val="00AA281B"/>
    <w:rsid w:val="00AB2AAF"/>
    <w:rsid w:val="00AE2E30"/>
    <w:rsid w:val="00B0276D"/>
    <w:rsid w:val="00B15D96"/>
    <w:rsid w:val="00B17CA1"/>
    <w:rsid w:val="00B263D6"/>
    <w:rsid w:val="00B40205"/>
    <w:rsid w:val="00B41879"/>
    <w:rsid w:val="00B444D3"/>
    <w:rsid w:val="00B64FC6"/>
    <w:rsid w:val="00B80364"/>
    <w:rsid w:val="00B86F75"/>
    <w:rsid w:val="00B9073B"/>
    <w:rsid w:val="00B97FDB"/>
    <w:rsid w:val="00BA17DC"/>
    <w:rsid w:val="00BA50E9"/>
    <w:rsid w:val="00BB5A26"/>
    <w:rsid w:val="00BC7677"/>
    <w:rsid w:val="00BD0988"/>
    <w:rsid w:val="00BE7004"/>
    <w:rsid w:val="00BF1532"/>
    <w:rsid w:val="00BF1EFC"/>
    <w:rsid w:val="00BF7EF9"/>
    <w:rsid w:val="00C01933"/>
    <w:rsid w:val="00C07FD9"/>
    <w:rsid w:val="00C1568A"/>
    <w:rsid w:val="00C31AF6"/>
    <w:rsid w:val="00C50477"/>
    <w:rsid w:val="00C57B34"/>
    <w:rsid w:val="00C60B68"/>
    <w:rsid w:val="00C611D0"/>
    <w:rsid w:val="00C729C7"/>
    <w:rsid w:val="00C744A2"/>
    <w:rsid w:val="00C9019D"/>
    <w:rsid w:val="00CA01E2"/>
    <w:rsid w:val="00CB1CC1"/>
    <w:rsid w:val="00CD0A8F"/>
    <w:rsid w:val="00CD295D"/>
    <w:rsid w:val="00CE2B4D"/>
    <w:rsid w:val="00CE3EB3"/>
    <w:rsid w:val="00CE72A8"/>
    <w:rsid w:val="00CF0BF9"/>
    <w:rsid w:val="00CF7B5B"/>
    <w:rsid w:val="00D0654A"/>
    <w:rsid w:val="00D07F88"/>
    <w:rsid w:val="00D14DE3"/>
    <w:rsid w:val="00D20E53"/>
    <w:rsid w:val="00D2213B"/>
    <w:rsid w:val="00D24E62"/>
    <w:rsid w:val="00D61388"/>
    <w:rsid w:val="00D714EA"/>
    <w:rsid w:val="00D76A0D"/>
    <w:rsid w:val="00DA0481"/>
    <w:rsid w:val="00DA4638"/>
    <w:rsid w:val="00DB481F"/>
    <w:rsid w:val="00DB5A0D"/>
    <w:rsid w:val="00DC5127"/>
    <w:rsid w:val="00DD05EB"/>
    <w:rsid w:val="00DE647A"/>
    <w:rsid w:val="00DF28B2"/>
    <w:rsid w:val="00DF5FF4"/>
    <w:rsid w:val="00E04E0A"/>
    <w:rsid w:val="00E07375"/>
    <w:rsid w:val="00E177BE"/>
    <w:rsid w:val="00E44461"/>
    <w:rsid w:val="00E70B1A"/>
    <w:rsid w:val="00E74369"/>
    <w:rsid w:val="00E82251"/>
    <w:rsid w:val="00E84736"/>
    <w:rsid w:val="00E85185"/>
    <w:rsid w:val="00E9505C"/>
    <w:rsid w:val="00EA1528"/>
    <w:rsid w:val="00EB2EAA"/>
    <w:rsid w:val="00EC46A9"/>
    <w:rsid w:val="00EC7F0D"/>
    <w:rsid w:val="00ED4EFA"/>
    <w:rsid w:val="00ED5202"/>
    <w:rsid w:val="00ED75FD"/>
    <w:rsid w:val="00EE7900"/>
    <w:rsid w:val="00EF0AC6"/>
    <w:rsid w:val="00F061F4"/>
    <w:rsid w:val="00F06456"/>
    <w:rsid w:val="00F152D2"/>
    <w:rsid w:val="00F6670A"/>
    <w:rsid w:val="00F70113"/>
    <w:rsid w:val="00F73E93"/>
    <w:rsid w:val="00F7480F"/>
    <w:rsid w:val="00F8555F"/>
    <w:rsid w:val="00F91734"/>
    <w:rsid w:val="00F94843"/>
    <w:rsid w:val="00FA3496"/>
    <w:rsid w:val="00FA7140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7E6FC6"/>
    <w:pPr>
      <w:keepNext/>
      <w:tabs>
        <w:tab w:val="right" w:pos="7796"/>
      </w:tabs>
      <w:ind w:firstLine="0"/>
      <w:jc w:val="center"/>
      <w:outlineLvl w:val="1"/>
    </w:pPr>
    <w:rPr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7E6FC6"/>
    <w:rPr>
      <w:rFonts w:ascii="Times" w:hAnsi="Times"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7E6FC6"/>
    <w:pPr>
      <w:keepNext/>
      <w:tabs>
        <w:tab w:val="right" w:pos="7796"/>
      </w:tabs>
      <w:ind w:firstLine="0"/>
      <w:jc w:val="center"/>
      <w:outlineLvl w:val="1"/>
    </w:pPr>
    <w:rPr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7E6FC6"/>
    <w:rPr>
      <w:rFonts w:ascii="Times" w:hAnsi="Times"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FEF5-66FD-41A7-98F6-A6AE915D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2014-10-21T09:30:00Z</dcterms:created>
  <dcterms:modified xsi:type="dcterms:W3CDTF">2014-10-21T09:30:00Z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 um starfsaðferðir Flugöryggisstofnunar Evrópu við eftirlit með stöðlun - ný reglugerð.docx</vt:lpwstr>
  </property>
  <property fmtid="{D5CDD505-2E9C-101B-9397-08002B2CF9AE}" pid="3" name="One_Number">
    <vt:lpwstr>1402308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Arndís Anna K. Gunnarsdóttir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0.15</vt:lpwstr>
  </property>
</Properties>
</file>