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bookmarkStart w:id="0" w:name="_GoBack"/>
      <w:bookmarkEnd w:id="0"/>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b/>
          <w:spacing w:val="3"/>
          <w:sz w:val="21"/>
          <w:szCs w:val="20"/>
          <w:lang w:val="is" w:eastAsia="is-IS"/>
        </w:rPr>
      </w:pPr>
      <w:r w:rsidRPr="005876E2">
        <w:rPr>
          <w:rFonts w:ascii="Times New Roman" w:eastAsia="Times New Roman" w:hAnsi="Times New Roman" w:cs="Times New Roman"/>
          <w:spacing w:val="3"/>
          <w:sz w:val="21"/>
          <w:szCs w:val="20"/>
          <w:lang w:val="is" w:eastAsia="is-IS"/>
        </w:rPr>
        <w:fldChar w:fldCharType="begin"/>
      </w:r>
      <w:r w:rsidRPr="005876E2">
        <w:rPr>
          <w:rFonts w:ascii="Times New Roman" w:eastAsia="Times New Roman" w:hAnsi="Times New Roman" w:cs="Times New Roman"/>
          <w:spacing w:val="3"/>
          <w:sz w:val="21"/>
          <w:szCs w:val="20"/>
          <w:lang w:val="is" w:eastAsia="is-IS"/>
        </w:rPr>
        <w:instrText xml:space="preserve"> ADVANCE \u 3</w:instrText>
      </w:r>
      <w:r w:rsidRPr="005876E2">
        <w:rPr>
          <w:rFonts w:ascii="Times New Roman" w:eastAsia="Times New Roman" w:hAnsi="Times New Roman" w:cs="Times New Roman"/>
          <w:spacing w:val="3"/>
          <w:sz w:val="21"/>
          <w:szCs w:val="20"/>
          <w:lang w:val="is" w:eastAsia="is-IS"/>
        </w:rPr>
        <w:fldChar w:fldCharType="end"/>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b/>
          <w:spacing w:val="3"/>
          <w:sz w:val="28"/>
          <w:szCs w:val="28"/>
          <w:lang w:val="is" w:eastAsia="is-IS"/>
        </w:rPr>
      </w:pPr>
      <w:r w:rsidRPr="005876E2">
        <w:rPr>
          <w:rFonts w:ascii="Times New Roman" w:eastAsia="Times New Roman" w:hAnsi="Times New Roman" w:cs="Times New Roman"/>
          <w:b/>
          <w:spacing w:val="3"/>
          <w:sz w:val="28"/>
          <w:szCs w:val="28"/>
          <w:lang w:val="is" w:eastAsia="is-IS"/>
        </w:rPr>
        <w:t>Frumvarp til laga</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b/>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0" w:lineRule="atLeast"/>
        <w:jc w:val="center"/>
        <w:rPr>
          <w:rFonts w:ascii="Times New Roman" w:eastAsia="Times New Roman" w:hAnsi="Times New Roman" w:cs="Times New Roman"/>
          <w:b/>
          <w:spacing w:val="3"/>
          <w:sz w:val="21"/>
          <w:szCs w:val="20"/>
          <w:lang w:val="is" w:eastAsia="is-IS"/>
        </w:rPr>
      </w:pPr>
      <w:r w:rsidRPr="00124D0E">
        <w:rPr>
          <w:rFonts w:ascii="Times New Roman" w:eastAsia="Times New Roman" w:hAnsi="Times New Roman" w:cs="Times New Roman"/>
          <w:b/>
          <w:spacing w:val="3"/>
          <w:sz w:val="24"/>
          <w:szCs w:val="20"/>
          <w:lang w:val="is" w:eastAsia="is-IS"/>
        </w:rPr>
        <w:t>um breytingu á vopnalögum, nr. 16/1998, með síðari breytingum (byssusmiðir, framleiðsla, innflutningur</w:t>
      </w:r>
      <w:r w:rsidR="007146A6" w:rsidRPr="00124D0E">
        <w:rPr>
          <w:rFonts w:ascii="Times New Roman" w:eastAsia="Times New Roman" w:hAnsi="Times New Roman" w:cs="Times New Roman"/>
          <w:b/>
          <w:spacing w:val="3"/>
          <w:sz w:val="24"/>
          <w:szCs w:val="20"/>
          <w:lang w:val="is" w:eastAsia="is-IS"/>
        </w:rPr>
        <w:t xml:space="preserve"> bannaðra skotvopna</w:t>
      </w:r>
      <w:r w:rsidRPr="00124D0E">
        <w:rPr>
          <w:rFonts w:ascii="Times New Roman" w:eastAsia="Times New Roman" w:hAnsi="Times New Roman" w:cs="Times New Roman"/>
          <w:b/>
          <w:spacing w:val="3"/>
          <w:sz w:val="24"/>
          <w:szCs w:val="20"/>
          <w:lang w:val="is" w:eastAsia="is-IS"/>
        </w:rPr>
        <w:t>,</w:t>
      </w:r>
      <w:r w:rsidR="004B30D4" w:rsidRPr="00124D0E">
        <w:rPr>
          <w:rFonts w:ascii="Times New Roman" w:eastAsia="Times New Roman" w:hAnsi="Times New Roman" w:cs="Times New Roman"/>
          <w:b/>
          <w:spacing w:val="3"/>
          <w:sz w:val="24"/>
          <w:szCs w:val="20"/>
          <w:lang w:val="is" w:eastAsia="is-IS"/>
        </w:rPr>
        <w:t xml:space="preserve"> merking vopna og sprengiefna,</w:t>
      </w:r>
      <w:r w:rsidR="00582553" w:rsidRPr="00124D0E">
        <w:rPr>
          <w:rFonts w:ascii="Times New Roman" w:eastAsia="Times New Roman" w:hAnsi="Times New Roman" w:cs="Times New Roman"/>
          <w:b/>
          <w:spacing w:val="3"/>
          <w:sz w:val="24"/>
          <w:szCs w:val="20"/>
          <w:lang w:val="is" w:eastAsia="is-IS"/>
        </w:rPr>
        <w:t xml:space="preserve"> aðgangur lögreglu að húsnæði, sprengiefni, framleiðsla, innflutningur, </w:t>
      </w:r>
      <w:r w:rsidRPr="00124D0E">
        <w:rPr>
          <w:rFonts w:ascii="Times New Roman" w:eastAsia="Times New Roman" w:hAnsi="Times New Roman" w:cs="Times New Roman"/>
          <w:b/>
          <w:spacing w:val="3"/>
          <w:sz w:val="24"/>
          <w:szCs w:val="20"/>
          <w:lang w:val="is" w:eastAsia="is-IS"/>
        </w:rPr>
        <w:t>sala og meðferð skotelda, innleiðing Evróputilskipana,</w:t>
      </w:r>
      <w:r w:rsidR="00582553" w:rsidRPr="00124D0E">
        <w:rPr>
          <w:rFonts w:ascii="Times New Roman" w:eastAsia="Times New Roman" w:hAnsi="Times New Roman" w:cs="Times New Roman"/>
          <w:b/>
          <w:spacing w:val="3"/>
          <w:sz w:val="24"/>
          <w:szCs w:val="20"/>
          <w:lang w:val="is" w:eastAsia="is-IS"/>
        </w:rPr>
        <w:t xml:space="preserve"> stórfelld brot,</w:t>
      </w:r>
      <w:r w:rsidRPr="00124D0E">
        <w:rPr>
          <w:rFonts w:ascii="Times New Roman" w:eastAsia="Times New Roman" w:hAnsi="Times New Roman" w:cs="Times New Roman"/>
          <w:b/>
          <w:spacing w:val="3"/>
          <w:sz w:val="24"/>
          <w:szCs w:val="20"/>
          <w:lang w:val="is" w:eastAsia="is-IS"/>
        </w:rPr>
        <w:t xml:space="preserve"> </w:t>
      </w:r>
      <w:r w:rsidR="00582553" w:rsidRPr="00124D0E">
        <w:rPr>
          <w:rFonts w:ascii="Times New Roman" w:eastAsia="Times New Roman" w:hAnsi="Times New Roman" w:cs="Times New Roman"/>
          <w:b/>
          <w:spacing w:val="3"/>
          <w:sz w:val="24"/>
          <w:szCs w:val="20"/>
          <w:lang w:val="is" w:eastAsia="is-IS"/>
        </w:rPr>
        <w:t>svipting réttinda</w:t>
      </w:r>
      <w:r w:rsidRPr="00124D0E">
        <w:rPr>
          <w:rFonts w:ascii="Times New Roman" w:eastAsia="Times New Roman" w:hAnsi="Times New Roman" w:cs="Times New Roman"/>
          <w:b/>
          <w:spacing w:val="3"/>
          <w:sz w:val="24"/>
          <w:szCs w:val="20"/>
          <w:lang w:val="is" w:eastAsia="is-IS"/>
        </w:rPr>
        <w:t>).</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fldChar w:fldCharType="begin"/>
      </w:r>
      <w:r w:rsidRPr="005876E2">
        <w:rPr>
          <w:rFonts w:ascii="Times New Roman" w:eastAsia="Times New Roman" w:hAnsi="Times New Roman" w:cs="Times New Roman"/>
          <w:spacing w:val="3"/>
          <w:sz w:val="21"/>
          <w:szCs w:val="20"/>
          <w:lang w:val="is" w:eastAsia="is-IS"/>
        </w:rPr>
        <w:instrText xml:space="preserve"> ADVANCE \u 6</w:instrText>
      </w:r>
      <w:r w:rsidRPr="005876E2">
        <w:rPr>
          <w:rFonts w:ascii="Times New Roman" w:eastAsia="Times New Roman" w:hAnsi="Times New Roman" w:cs="Times New Roman"/>
          <w:spacing w:val="3"/>
          <w:sz w:val="21"/>
          <w:szCs w:val="20"/>
          <w:lang w:val="is" w:eastAsia="is-IS"/>
        </w:rPr>
        <w:fldChar w:fldCharType="end"/>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1. gr.</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t>Í stað orðanna ,,</w:t>
      </w:r>
      <w:r w:rsidR="002F6F8C">
        <w:rPr>
          <w:rFonts w:ascii="Times New Roman" w:eastAsia="Times New Roman" w:hAnsi="Times New Roman" w:cs="Times New Roman"/>
          <w:spacing w:val="3"/>
          <w:sz w:val="21"/>
          <w:szCs w:val="20"/>
          <w:lang w:val="is" w:eastAsia="is-IS"/>
        </w:rPr>
        <w:t>flugelda, reyk- og hvellsprengjur og ýmiss konar skrautelda“ í 5. mgr. 1. gr. kemur: hvers konar hluti sem innihalda efni eða efnablöndu sem getur sprungið og ætlað er, með íkveikju eða á annan hátt, að gefa frá sér hita, ljós, hljóð, lofttegund eða reyk með útvermnum, sjálfbærum efnaferlum.</w:t>
      </w:r>
      <w:r w:rsidRPr="005876E2">
        <w:rPr>
          <w:rFonts w:ascii="Times New Roman" w:eastAsia="Times New Roman" w:hAnsi="Times New Roman" w:cs="Times New Roman"/>
          <w:spacing w:val="3"/>
          <w:sz w:val="21"/>
          <w:szCs w:val="20"/>
          <w:lang w:val="is" w:eastAsia="is-IS"/>
        </w:rPr>
        <w:t xml:space="preserve"> </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2. gr.</w:t>
      </w:r>
    </w:p>
    <w:p w:rsidR="002F6F8C" w:rsidRPr="002F6F8C" w:rsidRDefault="002F6F8C" w:rsidP="002F6F8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Segoe UI Symbol" w:eastAsia="Times New Roman" w:hAnsi="Segoe UI Symbol" w:cs="Times New Roman"/>
          <w:spacing w:val="3"/>
          <w:sz w:val="21"/>
          <w:szCs w:val="20"/>
          <w:lang w:val="is" w:eastAsia="is-IS"/>
        </w:rPr>
      </w:pPr>
      <w:r>
        <w:rPr>
          <w:rFonts w:ascii="Times New Roman" w:eastAsia="Times New Roman" w:hAnsi="Times New Roman" w:cs="Times New Roman"/>
          <w:spacing w:val="3"/>
          <w:sz w:val="21"/>
          <w:szCs w:val="20"/>
          <w:lang w:val="is" w:eastAsia="is-IS"/>
        </w:rPr>
        <w:tab/>
        <w:t>Orðið „skotelda“ fellur brott í 1. mgr. 4. gr., 1. mgr. 5. gr., 1. mgr. 6. gr., 1. mgr. 7. gr. 1. mgr. 9. gr og 1. mgr. 10. gr. laganna.</w:t>
      </w:r>
    </w:p>
    <w:p w:rsidR="002F6F8C" w:rsidRDefault="002F6F8C"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3C5F22" w:rsidRDefault="003C5F2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3C5F22" w:rsidRDefault="003C5F2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3. gr.</w:t>
      </w:r>
    </w:p>
    <w:p w:rsidR="00A4125C" w:rsidRDefault="00075062" w:rsidP="00A4125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A4125C">
        <w:rPr>
          <w:rFonts w:ascii="Times New Roman" w:eastAsia="Times New Roman" w:hAnsi="Times New Roman" w:cs="Times New Roman"/>
          <w:spacing w:val="3"/>
          <w:sz w:val="21"/>
          <w:szCs w:val="20"/>
          <w:lang w:val="is" w:eastAsia="is-IS"/>
        </w:rPr>
        <w:t>Í stað orðanna „sýnir að öðru leyti fram á hæfni sína til framleiðslunnar“ í 2. mgr 4. gr. kemur: réttindi til þess að kalla sig byssusmið eða sambærilegu heiti í einhverju af ríkjum Evrópska efnahagssvæðisins.</w:t>
      </w:r>
    </w:p>
    <w:p w:rsid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4. gr.</w:t>
      </w:r>
    </w:p>
    <w:p w:rsid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Eftirfarandi breytingar verða á 5. gr. laganna:</w:t>
      </w:r>
    </w:p>
    <w:p w:rsidR="003C5F22" w:rsidRDefault="003C5F22" w:rsidP="003C5F22">
      <w:pPr>
        <w:numPr>
          <w:ilvl w:val="0"/>
          <w:numId w:val="9"/>
        </w:numPr>
        <w:tabs>
          <w:tab w:val="left" w:pos="284"/>
          <w:tab w:val="left" w:pos="851"/>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Í stað 3. mgr. kemur ný málsgrein </w:t>
      </w:r>
      <w:r w:rsidR="00113863">
        <w:rPr>
          <w:rFonts w:ascii="Times New Roman" w:eastAsia="Times New Roman" w:hAnsi="Times New Roman" w:cs="Times New Roman"/>
          <w:spacing w:val="3"/>
          <w:sz w:val="21"/>
          <w:szCs w:val="20"/>
          <w:lang w:val="is" w:eastAsia="is-IS"/>
        </w:rPr>
        <w:t>svohljóðandi</w:t>
      </w:r>
      <w:r>
        <w:rPr>
          <w:rFonts w:ascii="Times New Roman" w:eastAsia="Times New Roman" w:hAnsi="Times New Roman" w:cs="Times New Roman"/>
          <w:spacing w:val="3"/>
          <w:sz w:val="21"/>
          <w:szCs w:val="20"/>
          <w:lang w:val="is" w:eastAsia="is-IS"/>
        </w:rPr>
        <w:t xml:space="preserve">: Skylt er þeim sem framleiðir skotvopn að setja á það auðkennisstafina IS, framleiðslunúmer, framleiðsluár og auðkenni eftir nánari reglum sem ráðherra setur. Skal framleiðandi láta skrá skotvopnið í skotvopnaskrá þegar smíði þess er lokið. Sama á við um meginhluta skotvopns ef þeim er ráðstafað til annarra, án þess að um fullgert skotvopn </w:t>
      </w:r>
      <w:r w:rsidR="00075062">
        <w:rPr>
          <w:rFonts w:ascii="Times New Roman" w:eastAsia="Times New Roman" w:hAnsi="Times New Roman" w:cs="Times New Roman"/>
          <w:spacing w:val="3"/>
          <w:sz w:val="21"/>
          <w:szCs w:val="20"/>
          <w:lang w:val="is" w:eastAsia="is-IS"/>
        </w:rPr>
        <w:t>sé</w:t>
      </w:r>
      <w:r>
        <w:rPr>
          <w:rFonts w:ascii="Times New Roman" w:eastAsia="Times New Roman" w:hAnsi="Times New Roman" w:cs="Times New Roman"/>
          <w:spacing w:val="3"/>
          <w:sz w:val="21"/>
          <w:szCs w:val="20"/>
          <w:lang w:val="is" w:eastAsia="is-IS"/>
        </w:rPr>
        <w:t xml:space="preserve"> um að ræða. Þegar skotvopn, sem ekki er númerað eintaksnúmeri framleiðanda, er flutt varanlega til landsins skal setja á það eintaksnúmer á kostnað innflytjanda áður en það er afhent þeim sem flytur það inn. Heimilt er að víkja frá þessu skilyrði þegar skotvopn hefur ótvírætt söfnunar- eða fornminjagildi vegna tengsla við sögu landsins.   </w:t>
      </w:r>
    </w:p>
    <w:p w:rsidR="00CE7E1C" w:rsidRDefault="00CE7E1C" w:rsidP="003C5F22">
      <w:pPr>
        <w:numPr>
          <w:ilvl w:val="0"/>
          <w:numId w:val="9"/>
        </w:numPr>
        <w:tabs>
          <w:tab w:val="left" w:pos="284"/>
          <w:tab w:val="left" w:pos="851"/>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Við 5. mgr. bætist við nýr málsliður svohljóðandi: Lögreglustjóranum á höfuðborgarsvæðinu er heimilt að víkja frá þessu skilyrði </w:t>
      </w:r>
      <w:r w:rsidR="00075062">
        <w:rPr>
          <w:rFonts w:ascii="Times New Roman" w:eastAsia="Times New Roman" w:hAnsi="Times New Roman" w:cs="Times New Roman"/>
          <w:spacing w:val="3"/>
          <w:sz w:val="21"/>
          <w:szCs w:val="20"/>
          <w:lang w:val="is" w:eastAsia="is-IS"/>
        </w:rPr>
        <w:t xml:space="preserve">sé vopnið ætlað </w:t>
      </w:r>
      <w:r>
        <w:rPr>
          <w:rFonts w:ascii="Times New Roman" w:eastAsia="Times New Roman" w:hAnsi="Times New Roman" w:cs="Times New Roman"/>
          <w:spacing w:val="3"/>
          <w:sz w:val="21"/>
          <w:szCs w:val="20"/>
          <w:lang w:val="is" w:eastAsia="is-IS"/>
        </w:rPr>
        <w:t>til nota við leiksýningar og kvikmyndagerð</w:t>
      </w:r>
      <w:r w:rsidR="002C079B">
        <w:rPr>
          <w:rFonts w:ascii="Times New Roman" w:eastAsia="Times New Roman" w:hAnsi="Times New Roman" w:cs="Times New Roman"/>
          <w:spacing w:val="3"/>
          <w:sz w:val="21"/>
          <w:szCs w:val="20"/>
          <w:lang w:val="is" w:eastAsia="is-IS"/>
        </w:rPr>
        <w:t>.</w:t>
      </w:r>
    </w:p>
    <w:p w:rsidR="003C5F22" w:rsidRDefault="003C5F22" w:rsidP="003C5F22">
      <w:pPr>
        <w:numPr>
          <w:ilvl w:val="0"/>
          <w:numId w:val="9"/>
        </w:numPr>
        <w:tabs>
          <w:tab w:val="left" w:pos="284"/>
          <w:tab w:val="left" w:pos="851"/>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Í stað orðsins „eða“ í lok 2. málsliðar 7. mgr. kemur: og.</w:t>
      </w:r>
    </w:p>
    <w:p w:rsidR="00B42597" w:rsidRPr="000E66E3" w:rsidRDefault="00003037" w:rsidP="003C5F22">
      <w:pPr>
        <w:numPr>
          <w:ilvl w:val="0"/>
          <w:numId w:val="9"/>
        </w:numPr>
        <w:tabs>
          <w:tab w:val="left" w:pos="284"/>
          <w:tab w:val="left" w:pos="851"/>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Á eftir orðunum „þessari grein, m.a.“ í 8. mgr. kemur: um viðmið er varðar innflutning á vopnum  sem sérhönnuð eru og sannanlega ætluð til íþróttaiðkunar,</w:t>
      </w:r>
    </w:p>
    <w:p w:rsidR="003C5F22" w:rsidRPr="00A4125C" w:rsidRDefault="003C5F22" w:rsidP="003C5F22">
      <w:pPr>
        <w:tabs>
          <w:tab w:val="left" w:pos="709"/>
          <w:tab w:val="left" w:pos="851"/>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5. gr.</w:t>
      </w:r>
    </w:p>
    <w:p w:rsidR="003C5F22" w:rsidRPr="005876E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5876E2">
        <w:rPr>
          <w:rFonts w:ascii="Times New Roman" w:eastAsia="Times New Roman" w:hAnsi="Times New Roman" w:cs="Times New Roman"/>
          <w:spacing w:val="3"/>
          <w:sz w:val="21"/>
          <w:szCs w:val="20"/>
          <w:lang w:val="is" w:eastAsia="is-IS"/>
        </w:rPr>
        <w:t xml:space="preserve">Á eftir </w:t>
      </w:r>
      <w:r>
        <w:rPr>
          <w:rFonts w:ascii="Times New Roman" w:eastAsia="Times New Roman" w:hAnsi="Times New Roman" w:cs="Times New Roman"/>
          <w:spacing w:val="3"/>
          <w:sz w:val="21"/>
          <w:szCs w:val="20"/>
          <w:lang w:val="is" w:eastAsia="is-IS"/>
        </w:rPr>
        <w:t>5</w:t>
      </w:r>
      <w:r w:rsidRPr="005876E2">
        <w:rPr>
          <w:rFonts w:ascii="Times New Roman" w:eastAsia="Times New Roman" w:hAnsi="Times New Roman" w:cs="Times New Roman"/>
          <w:spacing w:val="3"/>
          <w:sz w:val="21"/>
          <w:szCs w:val="20"/>
          <w:lang w:val="is" w:eastAsia="is-IS"/>
        </w:rPr>
        <w:t xml:space="preserve">. gr. laganna kemur ný grein, </w:t>
      </w:r>
      <w:r>
        <w:rPr>
          <w:rFonts w:ascii="Times New Roman" w:eastAsia="Times New Roman" w:hAnsi="Times New Roman" w:cs="Times New Roman"/>
          <w:spacing w:val="3"/>
          <w:sz w:val="21"/>
          <w:szCs w:val="20"/>
          <w:lang w:val="is" w:eastAsia="is-IS"/>
        </w:rPr>
        <w:t>5</w:t>
      </w:r>
      <w:r w:rsidRPr="005876E2">
        <w:rPr>
          <w:rFonts w:ascii="Times New Roman" w:eastAsia="Times New Roman" w:hAnsi="Times New Roman" w:cs="Times New Roman"/>
          <w:spacing w:val="3"/>
          <w:sz w:val="21"/>
          <w:szCs w:val="20"/>
          <w:lang w:val="is" w:eastAsia="is-IS"/>
        </w:rPr>
        <w:t xml:space="preserve">. gr. a, </w:t>
      </w:r>
      <w:r w:rsidR="00113863">
        <w:rPr>
          <w:rFonts w:ascii="Times New Roman" w:eastAsia="Times New Roman" w:hAnsi="Times New Roman" w:cs="Times New Roman"/>
          <w:spacing w:val="3"/>
          <w:sz w:val="21"/>
          <w:szCs w:val="20"/>
          <w:lang w:val="is" w:eastAsia="is-IS"/>
        </w:rPr>
        <w:t>svohljóðandi</w:t>
      </w:r>
      <w:r w:rsidRPr="005876E2">
        <w:rPr>
          <w:rFonts w:ascii="Times New Roman" w:eastAsia="Times New Roman" w:hAnsi="Times New Roman" w:cs="Times New Roman"/>
          <w:spacing w:val="3"/>
          <w:sz w:val="21"/>
          <w:szCs w:val="20"/>
          <w:lang w:val="is" w:eastAsia="is-IS"/>
        </w:rPr>
        <w:t>:</w:t>
      </w:r>
    </w:p>
    <w:p w:rsidR="003C5F22" w:rsidRPr="003C5F22" w:rsidRDefault="00582553"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3C5F22" w:rsidRPr="003C5F22">
        <w:rPr>
          <w:rFonts w:ascii="Times New Roman" w:eastAsia="Times New Roman" w:hAnsi="Times New Roman" w:cs="Times New Roman"/>
          <w:spacing w:val="3"/>
          <w:sz w:val="21"/>
          <w:szCs w:val="20"/>
          <w:lang w:val="is" w:eastAsia="is-IS"/>
        </w:rPr>
        <w:t xml:space="preserve">Sá sem framleiðir, flytur inn eða verslar með sprengiefni eða </w:t>
      </w:r>
      <w:r w:rsidR="003C5F22">
        <w:rPr>
          <w:rFonts w:ascii="Times New Roman" w:eastAsia="Times New Roman" w:hAnsi="Times New Roman" w:cs="Times New Roman"/>
          <w:spacing w:val="3"/>
          <w:sz w:val="21"/>
          <w:szCs w:val="20"/>
          <w:lang w:val="is" w:eastAsia="is-IS"/>
        </w:rPr>
        <w:t>for</w:t>
      </w:r>
      <w:r w:rsidR="003C5F22" w:rsidRPr="003C5F22">
        <w:rPr>
          <w:rFonts w:ascii="Times New Roman" w:eastAsia="Times New Roman" w:hAnsi="Times New Roman" w:cs="Times New Roman"/>
          <w:spacing w:val="3"/>
          <w:sz w:val="21"/>
          <w:szCs w:val="20"/>
          <w:lang w:val="is" w:eastAsia="is-IS"/>
        </w:rPr>
        <w:t xml:space="preserve">efni í sprengju skal gefa viðkomandi lögreglustjóra, hvenær sem þess er óskað, aðgang að birgðabókhaldi og nákvæmar upplýsingar um framleiðsluna, seldar vörur og óseldar birgðir, sem og upplýsingar um kaupanda efnis. Þá getur lögreglustjóri, hvenær sem er og án sérstakrar heimildar, krafist þess að fá aðgang að húsnæði þar sem framleitt er sprengiefni eða þar sem birgðir af því eru geymdar. </w:t>
      </w:r>
    </w:p>
    <w:p w:rsidR="003C5F22" w:rsidRPr="003C5F22"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3C5F22">
        <w:rPr>
          <w:rFonts w:ascii="Times New Roman" w:eastAsia="Times New Roman" w:hAnsi="Times New Roman" w:cs="Times New Roman"/>
          <w:spacing w:val="3"/>
          <w:sz w:val="21"/>
          <w:szCs w:val="20"/>
          <w:lang w:val="is" w:eastAsia="is-IS"/>
        </w:rPr>
        <w:tab/>
        <w:t xml:space="preserve">Sá sem framleiðir, flytur inn eða verslar með sprengiefni eða </w:t>
      </w:r>
      <w:r>
        <w:rPr>
          <w:rFonts w:ascii="Times New Roman" w:eastAsia="Times New Roman" w:hAnsi="Times New Roman" w:cs="Times New Roman"/>
          <w:spacing w:val="3"/>
          <w:sz w:val="21"/>
          <w:szCs w:val="20"/>
          <w:lang w:val="is" w:eastAsia="is-IS"/>
        </w:rPr>
        <w:t>for</w:t>
      </w:r>
      <w:r w:rsidRPr="003C5F22">
        <w:rPr>
          <w:rFonts w:ascii="Times New Roman" w:eastAsia="Times New Roman" w:hAnsi="Times New Roman" w:cs="Times New Roman"/>
          <w:spacing w:val="3"/>
          <w:sz w:val="21"/>
          <w:szCs w:val="20"/>
          <w:lang w:val="is" w:eastAsia="is-IS"/>
        </w:rPr>
        <w:t xml:space="preserve">efni í sprengju skal tilkynna viðkomandi lögreglustjóra </w:t>
      </w:r>
      <w:r>
        <w:rPr>
          <w:rFonts w:ascii="Times New Roman" w:eastAsia="Times New Roman" w:hAnsi="Times New Roman" w:cs="Times New Roman"/>
          <w:spacing w:val="3"/>
          <w:sz w:val="21"/>
          <w:szCs w:val="20"/>
          <w:lang w:val="is" w:eastAsia="is-IS"/>
        </w:rPr>
        <w:t xml:space="preserve">um óvenjuleg kaup eða grunsamlegar fyrirspurnir hvort sem af framleiðslu, </w:t>
      </w:r>
      <w:r>
        <w:rPr>
          <w:rFonts w:ascii="Times New Roman" w:eastAsia="Times New Roman" w:hAnsi="Times New Roman" w:cs="Times New Roman"/>
          <w:spacing w:val="3"/>
          <w:sz w:val="21"/>
          <w:szCs w:val="20"/>
          <w:lang w:val="is" w:eastAsia="is-IS"/>
        </w:rPr>
        <w:lastRenderedPageBreak/>
        <w:t>innflutningi eða sölu sprengiefnis verður.</w:t>
      </w:r>
      <w:r w:rsidR="00475BC8">
        <w:rPr>
          <w:rFonts w:ascii="Times New Roman" w:eastAsia="Times New Roman" w:hAnsi="Times New Roman" w:cs="Times New Roman"/>
          <w:spacing w:val="3"/>
          <w:sz w:val="21"/>
          <w:szCs w:val="20"/>
          <w:lang w:val="is" w:eastAsia="is-IS"/>
        </w:rPr>
        <w:t xml:space="preserve"> Ráðherra setur nánari ákvæði í reglugerð, t.d. upplýsingar um efni sem um ræðir.</w:t>
      </w:r>
    </w:p>
    <w:p w:rsidR="00CE7E1C" w:rsidRDefault="003C5F22"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3C5F22">
        <w:rPr>
          <w:rFonts w:ascii="Times New Roman" w:eastAsia="Times New Roman" w:hAnsi="Times New Roman" w:cs="Times New Roman"/>
          <w:spacing w:val="3"/>
          <w:sz w:val="21"/>
          <w:szCs w:val="20"/>
          <w:lang w:val="is" w:eastAsia="is-IS"/>
        </w:rPr>
        <w:tab/>
        <w:t>Sá sem framleiðir, flytur inn eða verslar með sprengiefni skal sjá til þess að sprengiefni, þ.m.t. smæstu einingar þess, sé sérstaklega auðkennt með einkvæðum auðkennum og að upplýsingar um sprengiefnið séu skráðar samkvæmt nánari fyrirmælum í reglugerð, svo að rekja megi feril þess.</w:t>
      </w:r>
    </w:p>
    <w:p w:rsidR="003C5F22" w:rsidRPr="003C5F22" w:rsidRDefault="00CE7E1C" w:rsidP="003C5F2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i/>
          <w:spacing w:val="3"/>
          <w:sz w:val="21"/>
          <w:szCs w:val="20"/>
          <w:lang w:val="is" w:eastAsia="is-IS"/>
        </w:rPr>
      </w:pPr>
      <w:r>
        <w:rPr>
          <w:rFonts w:ascii="Times New Roman" w:eastAsia="Times New Roman" w:hAnsi="Times New Roman" w:cs="Times New Roman"/>
          <w:spacing w:val="3"/>
          <w:sz w:val="21"/>
          <w:szCs w:val="20"/>
          <w:lang w:val="is" w:eastAsia="is-IS"/>
        </w:rPr>
        <w:tab/>
        <w:t>Öll framleiðsla, varsla, sala, inn- og útflutningur á heimatilbúnum sprengjum er bönnuð.</w:t>
      </w:r>
      <w:r w:rsidR="003C5F22" w:rsidRPr="003C5F22">
        <w:rPr>
          <w:rFonts w:ascii="Times New Roman" w:eastAsia="Times New Roman" w:hAnsi="Times New Roman" w:cs="Times New Roman"/>
          <w:b/>
          <w:i/>
          <w:spacing w:val="3"/>
          <w:sz w:val="21"/>
          <w:szCs w:val="20"/>
          <w:lang w:val="is" w:eastAsia="is-IS"/>
        </w:rPr>
        <w:t xml:space="preserve"> </w:t>
      </w:r>
    </w:p>
    <w:p w:rsidR="00A4125C" w:rsidRDefault="00A4125C"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A4125C" w:rsidRDefault="003C5F2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6</w:t>
      </w:r>
      <w:r w:rsidR="00A4125C">
        <w:rPr>
          <w:rFonts w:ascii="Times New Roman" w:eastAsia="Times New Roman" w:hAnsi="Times New Roman" w:cs="Times New Roman"/>
          <w:spacing w:val="3"/>
          <w:sz w:val="21"/>
          <w:szCs w:val="20"/>
          <w:lang w:val="is" w:eastAsia="is-IS"/>
        </w:rPr>
        <w:t>. gr.</w:t>
      </w:r>
    </w:p>
    <w:p w:rsidR="002F6F8C" w:rsidRDefault="002F6F8C" w:rsidP="00C86EE9">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4. mgr. 7. gr. fellur brott.</w:t>
      </w:r>
    </w:p>
    <w:p w:rsidR="002F6F8C" w:rsidRDefault="002F6F8C"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2F6F8C" w:rsidRDefault="000A2D19"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7</w:t>
      </w:r>
      <w:r w:rsidR="002F6F8C">
        <w:rPr>
          <w:rFonts w:ascii="Times New Roman" w:eastAsia="Times New Roman" w:hAnsi="Times New Roman" w:cs="Times New Roman"/>
          <w:spacing w:val="3"/>
          <w:sz w:val="21"/>
          <w:szCs w:val="20"/>
          <w:lang w:val="is" w:eastAsia="is-IS"/>
        </w:rPr>
        <w:t xml:space="preserve">. gr. </w:t>
      </w:r>
    </w:p>
    <w:p w:rsidR="000B3E88" w:rsidRDefault="000A2D19" w:rsidP="000A2D19">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0B3E88">
        <w:rPr>
          <w:rFonts w:ascii="Times New Roman" w:eastAsia="Times New Roman" w:hAnsi="Times New Roman" w:cs="Times New Roman"/>
          <w:spacing w:val="3"/>
          <w:sz w:val="21"/>
          <w:szCs w:val="20"/>
          <w:lang w:val="is" w:eastAsia="is-IS"/>
        </w:rPr>
        <w:t>Eftirfarandi breytingar verða á 9. gr.:</w:t>
      </w:r>
    </w:p>
    <w:p w:rsidR="000A2D19" w:rsidRDefault="000B3E88" w:rsidP="000B3E88">
      <w:pPr>
        <w:numPr>
          <w:ilvl w:val="0"/>
          <w:numId w:val="1"/>
        </w:numPr>
        <w:tabs>
          <w:tab w:val="left" w:pos="426"/>
          <w:tab w:val="left" w:pos="539"/>
          <w:tab w:val="left" w:pos="680"/>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 </w:t>
      </w:r>
      <w:r w:rsidR="000A2D19" w:rsidRPr="000B3E88">
        <w:rPr>
          <w:rFonts w:ascii="Times New Roman" w:eastAsia="Times New Roman" w:hAnsi="Times New Roman" w:cs="Times New Roman"/>
          <w:spacing w:val="3"/>
          <w:sz w:val="21"/>
          <w:szCs w:val="20"/>
          <w:lang w:val="is" w:eastAsia="is-IS"/>
        </w:rPr>
        <w:t xml:space="preserve">Í stað 1. mgr. kemur ný málsgrein </w:t>
      </w:r>
      <w:r w:rsidR="00113863">
        <w:rPr>
          <w:rFonts w:ascii="Times New Roman" w:eastAsia="Times New Roman" w:hAnsi="Times New Roman" w:cs="Times New Roman"/>
          <w:spacing w:val="3"/>
          <w:sz w:val="21"/>
          <w:szCs w:val="20"/>
          <w:lang w:val="is" w:eastAsia="is-IS"/>
        </w:rPr>
        <w:t>svohljóðandi</w:t>
      </w:r>
      <w:r w:rsidR="000A2D19" w:rsidRPr="000B3E88">
        <w:rPr>
          <w:rFonts w:ascii="Times New Roman" w:eastAsia="Times New Roman" w:hAnsi="Times New Roman" w:cs="Times New Roman"/>
          <w:spacing w:val="3"/>
          <w:sz w:val="21"/>
          <w:szCs w:val="20"/>
          <w:lang w:val="is" w:eastAsia="is-IS"/>
        </w:rPr>
        <w:t>: Verslunareigandi, inn- eða útflytjandi eða framleiðandi skotvopna, skotfæra og sprengiefna</w:t>
      </w:r>
      <w:r w:rsidRPr="000B3E88">
        <w:rPr>
          <w:rFonts w:ascii="Times New Roman" w:eastAsia="Times New Roman" w:hAnsi="Times New Roman" w:cs="Times New Roman"/>
          <w:spacing w:val="3"/>
          <w:sz w:val="21"/>
          <w:szCs w:val="20"/>
          <w:lang w:val="is" w:eastAsia="is-IS"/>
        </w:rPr>
        <w:t xml:space="preserve"> skal halda skrá um öll þau skotvopn, skotfæri eða sprengefni sem hann hefur flutt inn eða út og hverjum þau eru seld. Í skránni skulu koma fram upplýsingar um tegund, framleiðanda, módelheiti ef það er fyrir hendi, og eintaksnúmer. Skal afhenda skrá þessa lögreglustjóra þegar verslunareigandi, inn- eða útflytjandi eða framleiðandi hættir starfsemi sinni.</w:t>
      </w:r>
    </w:p>
    <w:p w:rsidR="000B3E88" w:rsidRPr="000B3E88" w:rsidRDefault="000B3E88" w:rsidP="000B3E88">
      <w:pPr>
        <w:numPr>
          <w:ilvl w:val="0"/>
          <w:numId w:val="1"/>
        </w:numPr>
        <w:tabs>
          <w:tab w:val="left" w:pos="426"/>
          <w:tab w:val="left" w:pos="539"/>
          <w:tab w:val="left" w:pos="680"/>
          <w:tab w:val="left" w:pos="964"/>
          <w:tab w:val="left" w:pos="1105"/>
          <w:tab w:val="left" w:pos="1388"/>
          <w:tab w:val="left" w:leader="dot" w:pos="6859"/>
          <w:tab w:val="right" w:pos="7795"/>
        </w:tabs>
        <w:spacing w:after="0" w:line="244" w:lineRule="exact"/>
        <w:ind w:left="284" w:hanging="284"/>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 Við 2. mgr. bætist við nýr málsliður </w:t>
      </w:r>
      <w:r w:rsidR="00113863">
        <w:rPr>
          <w:rFonts w:ascii="Times New Roman" w:eastAsia="Times New Roman" w:hAnsi="Times New Roman" w:cs="Times New Roman"/>
          <w:spacing w:val="3"/>
          <w:sz w:val="21"/>
          <w:szCs w:val="20"/>
          <w:lang w:val="is" w:eastAsia="is-IS"/>
        </w:rPr>
        <w:t>svohljóðandi</w:t>
      </w:r>
      <w:r>
        <w:rPr>
          <w:rFonts w:ascii="Times New Roman" w:eastAsia="Times New Roman" w:hAnsi="Times New Roman" w:cs="Times New Roman"/>
          <w:spacing w:val="3"/>
          <w:sz w:val="21"/>
          <w:szCs w:val="20"/>
          <w:lang w:val="is" w:eastAsia="is-IS"/>
        </w:rPr>
        <w:t xml:space="preserve">: Þá getur lögreglustjóri, hvenær sem er og án sérstakrar heimildar, krafist þess að fá aðgang að skrá skv. 1. mgr. </w:t>
      </w:r>
    </w:p>
    <w:p w:rsidR="000A2D19" w:rsidRDefault="000A2D19"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3C5F22" w:rsidRPr="005876E2" w:rsidRDefault="000A2D19"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8. gr. </w:t>
      </w: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437080">
        <w:rPr>
          <w:rFonts w:ascii="Times New Roman" w:eastAsia="Times New Roman" w:hAnsi="Times New Roman" w:cs="Times New Roman"/>
          <w:spacing w:val="3"/>
          <w:sz w:val="21"/>
          <w:szCs w:val="20"/>
          <w:lang w:val="is" w:eastAsia="is-IS"/>
        </w:rPr>
        <w:t>Við 1. mgr. 13.</w:t>
      </w:r>
      <w:r w:rsidR="00000C82">
        <w:rPr>
          <w:rFonts w:ascii="Times New Roman" w:eastAsia="Times New Roman" w:hAnsi="Times New Roman" w:cs="Times New Roman"/>
          <w:spacing w:val="3"/>
          <w:sz w:val="21"/>
          <w:szCs w:val="20"/>
          <w:lang w:val="is" w:eastAsia="is-IS"/>
        </w:rPr>
        <w:t xml:space="preserve"> gr.</w:t>
      </w:r>
      <w:r w:rsidR="00437080">
        <w:rPr>
          <w:rFonts w:ascii="Times New Roman" w:eastAsia="Times New Roman" w:hAnsi="Times New Roman" w:cs="Times New Roman"/>
          <w:spacing w:val="3"/>
          <w:sz w:val="21"/>
          <w:szCs w:val="20"/>
          <w:lang w:val="is" w:eastAsia="is-IS"/>
        </w:rPr>
        <w:t xml:space="preserve"> laganna bætast við tveir </w:t>
      </w:r>
      <w:r w:rsidR="00A07CF0">
        <w:rPr>
          <w:rFonts w:ascii="Times New Roman" w:eastAsia="Times New Roman" w:hAnsi="Times New Roman" w:cs="Times New Roman"/>
          <w:spacing w:val="3"/>
          <w:sz w:val="21"/>
          <w:szCs w:val="20"/>
          <w:lang w:val="is" w:eastAsia="is-IS"/>
        </w:rPr>
        <w:t>nýir</w:t>
      </w:r>
      <w:r w:rsidR="00437080">
        <w:rPr>
          <w:rFonts w:ascii="Times New Roman" w:eastAsia="Times New Roman" w:hAnsi="Times New Roman" w:cs="Times New Roman"/>
          <w:spacing w:val="3"/>
          <w:sz w:val="21"/>
          <w:szCs w:val="20"/>
          <w:lang w:val="is" w:eastAsia="is-IS"/>
        </w:rPr>
        <w:t xml:space="preserve"> stafliðir sem verða d og e liðir</w:t>
      </w:r>
      <w:r w:rsidR="008021C1">
        <w:rPr>
          <w:rFonts w:ascii="Times New Roman" w:eastAsia="Times New Roman" w:hAnsi="Times New Roman" w:cs="Times New Roman"/>
          <w:spacing w:val="3"/>
          <w:sz w:val="21"/>
          <w:szCs w:val="20"/>
          <w:lang w:val="is" w:eastAsia="is-IS"/>
        </w:rPr>
        <w:t>, sem verða svohljóðandi</w:t>
      </w:r>
      <w:r w:rsidR="00437080">
        <w:rPr>
          <w:rFonts w:ascii="Times New Roman" w:eastAsia="Times New Roman" w:hAnsi="Times New Roman" w:cs="Times New Roman"/>
          <w:spacing w:val="3"/>
          <w:sz w:val="21"/>
          <w:szCs w:val="20"/>
          <w:lang w:val="is" w:eastAsia="is-IS"/>
        </w:rPr>
        <w:t>:</w:t>
      </w:r>
    </w:p>
    <w:p w:rsidR="008021C1" w:rsidRDefault="00582553" w:rsidP="008021C1">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 (</w:t>
      </w:r>
      <w:r w:rsidR="008021C1">
        <w:rPr>
          <w:rFonts w:ascii="Times New Roman" w:eastAsia="Times New Roman" w:hAnsi="Times New Roman" w:cs="Times New Roman"/>
          <w:spacing w:val="3"/>
          <w:sz w:val="21"/>
          <w:szCs w:val="20"/>
          <w:lang w:val="is" w:eastAsia="is-IS"/>
        </w:rPr>
        <w:t>d.</w:t>
      </w:r>
      <w:r>
        <w:rPr>
          <w:rFonts w:ascii="Times New Roman" w:eastAsia="Times New Roman" w:hAnsi="Times New Roman" w:cs="Times New Roman"/>
          <w:spacing w:val="3"/>
          <w:sz w:val="21"/>
          <w:szCs w:val="20"/>
          <w:lang w:val="is" w:eastAsia="is-IS"/>
        </w:rPr>
        <w:t xml:space="preserve"> liður)</w:t>
      </w:r>
      <w:r w:rsidR="008021C1">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S</w:t>
      </w:r>
      <w:r w:rsidR="008021C1">
        <w:rPr>
          <w:rFonts w:ascii="Times New Roman" w:eastAsia="Times New Roman" w:hAnsi="Times New Roman" w:cs="Times New Roman"/>
          <w:spacing w:val="3"/>
          <w:sz w:val="21"/>
          <w:szCs w:val="20"/>
          <w:lang w:val="is" w:eastAsia="is-IS"/>
        </w:rPr>
        <w:t>amþykki að lögreglustjóri geti kannað hvort hann uppfylli skilyrði c. og e. liðar, svo sem með því að kanna málaskrá lögreglu eða afla upplýsinga eftir öðrum leiðum,</w:t>
      </w:r>
    </w:p>
    <w:p w:rsidR="008021C1" w:rsidRPr="008021C1" w:rsidRDefault="00582553" w:rsidP="008021C1">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b</w:t>
      </w:r>
      <w:r w:rsidR="008021C1">
        <w:rPr>
          <w:rFonts w:ascii="Times New Roman" w:eastAsia="Times New Roman" w:hAnsi="Times New Roman" w:cs="Times New Roman"/>
          <w:spacing w:val="3"/>
          <w:sz w:val="21"/>
          <w:szCs w:val="20"/>
          <w:lang w:val="is" w:eastAsia="is-IS"/>
        </w:rPr>
        <w:t>.</w:t>
      </w:r>
      <w:r w:rsidR="00000C82">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(e.</w:t>
      </w:r>
      <w:r w:rsidR="00000C82">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liður)</w:t>
      </w:r>
      <w:r w:rsidR="008021C1">
        <w:rPr>
          <w:rFonts w:ascii="Times New Roman" w:eastAsia="Times New Roman" w:hAnsi="Times New Roman" w:cs="Times New Roman"/>
          <w:spacing w:val="3"/>
          <w:sz w:val="21"/>
          <w:szCs w:val="20"/>
          <w:lang w:val="is" w:eastAsia="is-IS"/>
        </w:rPr>
        <w:t xml:space="preserve"> sé ekki meðlimur í eða í nánum tengslum við samtök sem teljast til skipulagðra brotasamtaka.</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5876E2" w:rsidRPr="005876E2" w:rsidRDefault="00C745D9"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9</w:t>
      </w:r>
      <w:r w:rsidR="005876E2" w:rsidRPr="005876E2">
        <w:rPr>
          <w:rFonts w:ascii="Times New Roman" w:eastAsia="Times New Roman" w:hAnsi="Times New Roman" w:cs="Times New Roman"/>
          <w:spacing w:val="3"/>
          <w:sz w:val="21"/>
          <w:szCs w:val="20"/>
          <w:lang w:val="is" w:eastAsia="is-IS"/>
        </w:rPr>
        <w:t>. gr.</w:t>
      </w:r>
    </w:p>
    <w:p w:rsidR="00C745D9" w:rsidRDefault="005876E2" w:rsidP="00C745D9">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C745D9">
        <w:rPr>
          <w:rFonts w:ascii="Times New Roman" w:eastAsia="Times New Roman" w:hAnsi="Times New Roman" w:cs="Times New Roman"/>
          <w:spacing w:val="3"/>
          <w:sz w:val="21"/>
          <w:szCs w:val="20"/>
          <w:lang w:val="is" w:eastAsia="is-IS"/>
        </w:rPr>
        <w:t>Á eftir 1. málslið 16. gr. kemur nýr málsliður sem verður 2. málsliður og er svohljóðandi:</w:t>
      </w:r>
    </w:p>
    <w:p w:rsidR="005876E2" w:rsidRPr="005876E2" w:rsidRDefault="00C745D9" w:rsidP="00C745D9">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Standi sérstaklega á, svo sem vegna fjölda skotvopna eða verðmætis þeirra, er heimilt að veita lengri frest, í allt að 12 mánuði til viðbótar.</w:t>
      </w:r>
      <w:r w:rsidR="005876E2" w:rsidRPr="005876E2">
        <w:rPr>
          <w:rFonts w:ascii="Times New Roman" w:eastAsia="Times New Roman" w:hAnsi="Times New Roman" w:cs="Times New Roman"/>
          <w:spacing w:val="3"/>
          <w:sz w:val="21"/>
          <w:szCs w:val="20"/>
          <w:lang w:val="is" w:eastAsia="is-IS"/>
        </w:rPr>
        <w:t xml:space="preserve"> </w:t>
      </w: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A92B25" w:rsidRDefault="00A92B25" w:rsidP="00A92B2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10. gr.</w:t>
      </w:r>
    </w:p>
    <w:p w:rsidR="00A92B25" w:rsidRDefault="00883847"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A92B25">
        <w:rPr>
          <w:rFonts w:ascii="Times New Roman" w:eastAsia="Times New Roman" w:hAnsi="Times New Roman" w:cs="Times New Roman"/>
          <w:spacing w:val="3"/>
          <w:sz w:val="21"/>
          <w:szCs w:val="20"/>
          <w:lang w:val="is" w:eastAsia="is-IS"/>
        </w:rPr>
        <w:t>Í stað 2. mgr. 23. gr. kemur ný málsgrein svohljóðandi:</w:t>
      </w:r>
    </w:p>
    <w:p w:rsidR="00A92B25" w:rsidRDefault="00883847"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Þegar skotvopn og skotfæri eru ekki í notkun skulu skotvopn geymd í læstri hirslu af viðurkenndri gerð. Þá skulu skotfæri geymd í læstri hirslu, aðskilinni frá skotvopninu sem þau eiga við. Ráðherra setur nánari ákvæði um vörslu skotvopna og skotfæra í reglugerð.</w:t>
      </w:r>
    </w:p>
    <w:p w:rsidR="00A92B25" w:rsidRPr="005876E2" w:rsidRDefault="00A92B25"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5876E2" w:rsidRPr="005876E2" w:rsidRDefault="00113863"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1</w:t>
      </w:r>
      <w:r w:rsidR="005876E2" w:rsidRPr="005876E2">
        <w:rPr>
          <w:rFonts w:ascii="Times New Roman" w:eastAsia="Times New Roman" w:hAnsi="Times New Roman" w:cs="Times New Roman"/>
          <w:spacing w:val="3"/>
          <w:sz w:val="21"/>
          <w:szCs w:val="20"/>
          <w:lang w:val="is" w:eastAsia="is-IS"/>
        </w:rPr>
        <w:t>. gr.</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t xml:space="preserve">Eftirfarandi breytingar verða á </w:t>
      </w:r>
      <w:r w:rsidR="00113863">
        <w:rPr>
          <w:rFonts w:ascii="Times New Roman" w:eastAsia="Times New Roman" w:hAnsi="Times New Roman" w:cs="Times New Roman"/>
          <w:spacing w:val="3"/>
          <w:sz w:val="21"/>
          <w:szCs w:val="20"/>
          <w:lang w:val="is" w:eastAsia="is-IS"/>
        </w:rPr>
        <w:t>30</w:t>
      </w:r>
      <w:r w:rsidRPr="005876E2">
        <w:rPr>
          <w:rFonts w:ascii="Times New Roman" w:eastAsia="Times New Roman" w:hAnsi="Times New Roman" w:cs="Times New Roman"/>
          <w:spacing w:val="3"/>
          <w:sz w:val="21"/>
          <w:szCs w:val="20"/>
          <w:lang w:val="is" w:eastAsia="is-IS"/>
        </w:rPr>
        <w:t>. gr. laganna:</w:t>
      </w:r>
    </w:p>
    <w:p w:rsidR="003251D1" w:rsidRDefault="003251D1" w:rsidP="00124D0E">
      <w:pPr>
        <w:pStyle w:val="ListParagraph"/>
        <w:numPr>
          <w:ilvl w:val="4"/>
          <w:numId w:val="1"/>
        </w:numPr>
        <w:tabs>
          <w:tab w:val="left" w:pos="426"/>
          <w:tab w:val="left" w:pos="539"/>
          <w:tab w:val="left" w:pos="567"/>
          <w:tab w:val="left" w:pos="851"/>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Í stað orðsins „ríkislögreglustjóra“ í 3. mgr. kemur: lögreglustjórans á höfuðborgarsvæðinu.</w:t>
      </w:r>
    </w:p>
    <w:p w:rsidR="005876E2" w:rsidRDefault="00113863" w:rsidP="00124D0E">
      <w:pPr>
        <w:pStyle w:val="ListParagraph"/>
        <w:numPr>
          <w:ilvl w:val="4"/>
          <w:numId w:val="1"/>
        </w:numPr>
        <w:tabs>
          <w:tab w:val="left" w:pos="426"/>
          <w:tab w:val="left" w:pos="539"/>
          <w:tab w:val="left" w:pos="567"/>
          <w:tab w:val="left" w:pos="851"/>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Á eftir orðinu „lögreglu“ í 1. málslið 4. mgr. kemur: og fangelsisyfirvöldum.</w:t>
      </w:r>
    </w:p>
    <w:p w:rsidR="00113863" w:rsidRDefault="00113863" w:rsidP="00124D0E">
      <w:pPr>
        <w:pStyle w:val="ListParagraph"/>
        <w:numPr>
          <w:ilvl w:val="4"/>
          <w:numId w:val="1"/>
        </w:numPr>
        <w:tabs>
          <w:tab w:val="left" w:pos="426"/>
          <w:tab w:val="left" w:pos="539"/>
          <w:tab w:val="left" w:pos="567"/>
          <w:tab w:val="left" w:pos="851"/>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Á eftir orðinu „framleiða“ í 1. málslið 4. mgr. kemur: </w:t>
      </w:r>
      <w:r w:rsidR="00370532">
        <w:rPr>
          <w:rFonts w:ascii="Times New Roman" w:eastAsia="Times New Roman" w:hAnsi="Times New Roman" w:cs="Times New Roman"/>
          <w:spacing w:val="3"/>
          <w:sz w:val="21"/>
          <w:szCs w:val="20"/>
          <w:lang w:val="is" w:eastAsia="is-IS"/>
        </w:rPr>
        <w:t>hafa í vörslum sínum</w:t>
      </w:r>
      <w:r w:rsidR="00E53FA3">
        <w:rPr>
          <w:rFonts w:ascii="Times New Roman" w:eastAsia="Times New Roman" w:hAnsi="Times New Roman" w:cs="Times New Roman"/>
          <w:spacing w:val="3"/>
          <w:sz w:val="21"/>
          <w:szCs w:val="20"/>
          <w:lang w:val="is" w:eastAsia="is-IS"/>
        </w:rPr>
        <w:t>.</w:t>
      </w:r>
    </w:p>
    <w:p w:rsidR="00E53FA3" w:rsidRDefault="003251D1" w:rsidP="00124D0E">
      <w:pPr>
        <w:pStyle w:val="ListParagraph"/>
        <w:numPr>
          <w:ilvl w:val="4"/>
          <w:numId w:val="1"/>
        </w:numPr>
        <w:tabs>
          <w:tab w:val="left" w:pos="426"/>
          <w:tab w:val="left" w:pos="539"/>
          <w:tab w:val="left" w:pos="567"/>
          <w:tab w:val="left" w:pos="851"/>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Við</w:t>
      </w:r>
      <w:r w:rsidR="00113863">
        <w:rPr>
          <w:rFonts w:ascii="Times New Roman" w:eastAsia="Times New Roman" w:hAnsi="Times New Roman" w:cs="Times New Roman"/>
          <w:spacing w:val="3"/>
          <w:sz w:val="21"/>
          <w:szCs w:val="20"/>
          <w:lang w:val="is" w:eastAsia="is-IS"/>
        </w:rPr>
        <w:t xml:space="preserve"> 4. mgr. bætist ný</w:t>
      </w:r>
      <w:r w:rsidR="002B66F9">
        <w:rPr>
          <w:rFonts w:ascii="Times New Roman" w:eastAsia="Times New Roman" w:hAnsi="Times New Roman" w:cs="Times New Roman"/>
          <w:spacing w:val="3"/>
          <w:sz w:val="21"/>
          <w:szCs w:val="20"/>
          <w:lang w:val="is" w:eastAsia="is-IS"/>
        </w:rPr>
        <w:t>r</w:t>
      </w:r>
      <w:r w:rsidR="00113863">
        <w:rPr>
          <w:rFonts w:ascii="Times New Roman" w:eastAsia="Times New Roman" w:hAnsi="Times New Roman" w:cs="Times New Roman"/>
          <w:spacing w:val="3"/>
          <w:sz w:val="21"/>
          <w:szCs w:val="20"/>
          <w:lang w:val="is" w:eastAsia="is-IS"/>
        </w:rPr>
        <w:t xml:space="preserve"> máls</w:t>
      </w:r>
      <w:r>
        <w:rPr>
          <w:rFonts w:ascii="Times New Roman" w:eastAsia="Times New Roman" w:hAnsi="Times New Roman" w:cs="Times New Roman"/>
          <w:spacing w:val="3"/>
          <w:sz w:val="21"/>
          <w:szCs w:val="20"/>
          <w:lang w:val="is" w:eastAsia="is-IS"/>
        </w:rPr>
        <w:t>liður,</w:t>
      </w:r>
      <w:r w:rsidR="00113863">
        <w:rPr>
          <w:rFonts w:ascii="Times New Roman" w:eastAsia="Times New Roman" w:hAnsi="Times New Roman" w:cs="Times New Roman"/>
          <w:spacing w:val="3"/>
          <w:sz w:val="21"/>
          <w:szCs w:val="20"/>
          <w:lang w:val="is" w:eastAsia="is-IS"/>
        </w:rPr>
        <w:t xml:space="preserve"> svohljóðandi:</w:t>
      </w:r>
      <w:r>
        <w:rPr>
          <w:rFonts w:ascii="Times New Roman" w:eastAsia="Times New Roman" w:hAnsi="Times New Roman" w:cs="Times New Roman"/>
          <w:spacing w:val="3"/>
          <w:sz w:val="21"/>
          <w:szCs w:val="20"/>
          <w:lang w:val="is" w:eastAsia="is-IS"/>
        </w:rPr>
        <w:t xml:space="preserve"> Þó er flugrekanda heimilt að flytja inn til landsins og eignast handjárn og fótjárn úr málmi eða öðru efni og hafa til notkunar um borð í loftförum sínum með leyfi lögreglustjórans á höfuðborgarsvæðinu. </w:t>
      </w:r>
    </w:p>
    <w:p w:rsidR="00E53FA3" w:rsidRDefault="00E53FA3" w:rsidP="00E53FA3">
      <w:pPr>
        <w:pStyle w:val="ListParagraph"/>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2</w:t>
      </w:r>
      <w:r w:rsidR="005876E2" w:rsidRPr="005876E2">
        <w:rPr>
          <w:rFonts w:ascii="Times New Roman" w:eastAsia="Times New Roman" w:hAnsi="Times New Roman" w:cs="Times New Roman"/>
          <w:spacing w:val="3"/>
          <w:sz w:val="21"/>
          <w:szCs w:val="20"/>
          <w:lang w:val="is" w:eastAsia="is-IS"/>
        </w:rPr>
        <w:t>. gr.</w:t>
      </w:r>
    </w:p>
    <w:p w:rsidR="00E53FA3"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t xml:space="preserve">Í stað </w:t>
      </w:r>
      <w:r w:rsidR="00E53FA3">
        <w:rPr>
          <w:rFonts w:ascii="Times New Roman" w:eastAsia="Times New Roman" w:hAnsi="Times New Roman" w:cs="Times New Roman"/>
          <w:spacing w:val="3"/>
          <w:sz w:val="21"/>
          <w:szCs w:val="20"/>
          <w:lang w:val="is" w:eastAsia="is-IS"/>
        </w:rPr>
        <w:t>32. gr. kemur nýtt ákvæði svohljóðandi:</w:t>
      </w:r>
    </w:p>
    <w:p w:rsidR="00E53FA3" w:rsidRP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Enginn má flytja inn eða úr landi eða versla með skotelda, nema með leyfi lögreglustjóra. Áður en leyfi er veitt skal leita umsagnar Vinnueftirlits ríkisins og slökkviliðsstjóra.</w:t>
      </w:r>
    </w:p>
    <w:p w:rsidR="00E53FA3" w:rsidRP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 xml:space="preserve">Skilyrði fyrir því að fá leyfi samkvæmt kafla þessum eru þau að maður: </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z w:val="21"/>
          <w:szCs w:val="20"/>
          <w:lang w:val="en-US" w:eastAsia="is-IS"/>
        </w:rPr>
      </w:pPr>
      <w:r w:rsidRPr="00E53FA3">
        <w:rPr>
          <w:rFonts w:ascii="Times New Roman" w:eastAsia="Times New Roman" w:hAnsi="Times New Roman" w:cs="Times New Roman"/>
          <w:spacing w:val="3"/>
          <w:sz w:val="21"/>
          <w:szCs w:val="20"/>
          <w:lang w:val="is" w:eastAsia="is-IS"/>
        </w:rPr>
        <w:tab/>
        <w:t>hafi náð 2</w:t>
      </w:r>
      <w:r>
        <w:rPr>
          <w:rFonts w:ascii="Times New Roman" w:eastAsia="Times New Roman" w:hAnsi="Times New Roman" w:cs="Times New Roman"/>
          <w:spacing w:val="3"/>
          <w:sz w:val="21"/>
          <w:szCs w:val="20"/>
          <w:lang w:val="is" w:eastAsia="is-IS"/>
        </w:rPr>
        <w:t>0</w:t>
      </w:r>
      <w:r w:rsidRPr="00E53FA3">
        <w:rPr>
          <w:rFonts w:ascii="Times New Roman" w:eastAsia="Times New Roman" w:hAnsi="Times New Roman" w:cs="Times New Roman"/>
          <w:spacing w:val="3"/>
          <w:sz w:val="21"/>
          <w:szCs w:val="20"/>
          <w:lang w:val="is" w:eastAsia="is-IS"/>
        </w:rPr>
        <w:t xml:space="preserve"> ára aldri,</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hafi ekki verið sviptur sjálfræði,</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lastRenderedPageBreak/>
        <w:tab/>
        <w:t>sé andlega heilbrigður, reglusamur og að öðru leyti hæfur til þess framleiða eða hafa í umráðum sínum skotelda í verulegu magni,</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samþykki að lögreglustjóri geti, kannað hvort hann uppfylli skilyrði c-liðar, svo sem með því að kanna málaskrá lögreglu eða afla upplýsinga eftir öðrum leiðum,</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sé heimilisfastur hér á landi,</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hafi ekki gerst brotlegur við ákvæði vopnalaga, almennra hegningarlaga, áfengislaga eða laga um ávana- og fíkniefni, og</w:t>
      </w:r>
    </w:p>
    <w:p w:rsidR="00E53FA3" w:rsidRPr="00E53FA3" w:rsidRDefault="00E53FA3" w:rsidP="00E53FA3">
      <w:pPr>
        <w:numPr>
          <w:ilvl w:val="0"/>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sýni</w:t>
      </w:r>
      <w:r w:rsidR="00000C82">
        <w:rPr>
          <w:rFonts w:ascii="Times New Roman" w:eastAsia="Times New Roman" w:hAnsi="Times New Roman" w:cs="Times New Roman"/>
          <w:spacing w:val="3"/>
          <w:sz w:val="21"/>
          <w:szCs w:val="20"/>
          <w:lang w:val="is" w:eastAsia="is-IS"/>
        </w:rPr>
        <w:t>,</w:t>
      </w:r>
      <w:r w:rsidRPr="00E53FA3">
        <w:rPr>
          <w:rFonts w:ascii="Times New Roman" w:eastAsia="Times New Roman" w:hAnsi="Times New Roman" w:cs="Times New Roman"/>
          <w:spacing w:val="3"/>
          <w:sz w:val="21"/>
          <w:szCs w:val="20"/>
          <w:lang w:val="is" w:eastAsia="is-IS"/>
        </w:rPr>
        <w:t xml:space="preserve"> að mati lögreglustjóra</w:t>
      </w:r>
      <w:r w:rsidR="00000C82">
        <w:rPr>
          <w:rFonts w:ascii="Times New Roman" w:eastAsia="Times New Roman" w:hAnsi="Times New Roman" w:cs="Times New Roman"/>
          <w:spacing w:val="3"/>
          <w:sz w:val="21"/>
          <w:szCs w:val="20"/>
          <w:lang w:val="is" w:eastAsia="is-IS"/>
        </w:rPr>
        <w:t>,</w:t>
      </w:r>
      <w:r w:rsidRPr="00E53FA3">
        <w:rPr>
          <w:rFonts w:ascii="Times New Roman" w:eastAsia="Times New Roman" w:hAnsi="Times New Roman" w:cs="Times New Roman"/>
          <w:spacing w:val="3"/>
          <w:sz w:val="21"/>
          <w:szCs w:val="20"/>
          <w:lang w:val="is" w:eastAsia="is-IS"/>
        </w:rPr>
        <w:t xml:space="preserve"> fram á það að hann hafi kunnáttu til þess að fara með og hafa í umráðum sínum skotelda í verulegu magni eða hafi sótt námskeið um skotelda, meðferð og notkun sem Vinnueftirlit ríkisins viðurkennir og staðist bóklegt og verklegt próf að því loknu. </w:t>
      </w:r>
    </w:p>
    <w:p w:rsidR="00E53FA3" w:rsidRPr="00E53FA3" w:rsidRDefault="00E53FA3" w:rsidP="00E53FA3">
      <w:pPr>
        <w:keepLines/>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 xml:space="preserve">Leyfi samkvæmt kafla þessum gilda í fimm ár. Ráðherra er heimilt að ákveða í reglugerð að leyfishafi skuli sækja námskeið og gangast undir próf áður en réttindi hans eru endurnýjuð. </w:t>
      </w:r>
    </w:p>
    <w:p w:rsidR="00E53FA3" w:rsidRP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 xml:space="preserve">Óheimilt er að veita lögaðila leyfi skv. 1. mgr. nema hann tilnefni einn starfsmann sinn sem fullnægir skilyrðum 2. mgr. til þess að annast innflutning, útflutning eða verslun með skotelda. Skal hann hafa umsjón með daglegri </w:t>
      </w:r>
      <w:r w:rsidR="00780C75">
        <w:rPr>
          <w:rFonts w:ascii="Times New Roman" w:eastAsia="Times New Roman" w:hAnsi="Times New Roman" w:cs="Times New Roman"/>
          <w:spacing w:val="3"/>
          <w:sz w:val="21"/>
          <w:szCs w:val="20"/>
          <w:lang w:val="is" w:eastAsia="is-IS"/>
        </w:rPr>
        <w:t>starfsemi</w:t>
      </w:r>
      <w:r w:rsidRPr="00E53FA3">
        <w:rPr>
          <w:rFonts w:ascii="Times New Roman" w:eastAsia="Times New Roman" w:hAnsi="Times New Roman" w:cs="Times New Roman"/>
          <w:spacing w:val="3"/>
          <w:sz w:val="21"/>
          <w:szCs w:val="20"/>
          <w:lang w:val="is" w:eastAsia="is-IS"/>
        </w:rPr>
        <w:t>, svo og með geymslu og annarri meðferð skotel</w:t>
      </w:r>
      <w:r w:rsidR="00780C75">
        <w:rPr>
          <w:rFonts w:ascii="Times New Roman" w:eastAsia="Times New Roman" w:hAnsi="Times New Roman" w:cs="Times New Roman"/>
          <w:spacing w:val="3"/>
          <w:sz w:val="21"/>
          <w:szCs w:val="20"/>
          <w:lang w:val="is" w:eastAsia="is-IS"/>
        </w:rPr>
        <w:t>danna. Telst hann ábyrgur fyrir</w:t>
      </w:r>
      <w:r w:rsidRPr="00E53FA3">
        <w:rPr>
          <w:rFonts w:ascii="Times New Roman" w:eastAsia="Times New Roman" w:hAnsi="Times New Roman" w:cs="Times New Roman"/>
          <w:spacing w:val="3"/>
          <w:sz w:val="21"/>
          <w:szCs w:val="20"/>
          <w:lang w:val="is" w:eastAsia="is-IS"/>
        </w:rPr>
        <w:t xml:space="preserve"> meðferð og vörslu skoteldanna ásamt stjórnendum lögaðilans.</w:t>
      </w:r>
    </w:p>
    <w:p w:rsid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Í sérstökum tilvikum er heimilt að veita félagasamtökum leyfi til að selja skotelda í smásölu enda uppfylli þa</w:t>
      </w:r>
      <w:r w:rsidR="00BC037E">
        <w:rPr>
          <w:rFonts w:ascii="Times New Roman" w:eastAsia="Times New Roman" w:hAnsi="Times New Roman" w:cs="Times New Roman"/>
          <w:spacing w:val="3"/>
          <w:sz w:val="21"/>
          <w:szCs w:val="20"/>
          <w:lang w:val="is" w:eastAsia="is-IS"/>
        </w:rPr>
        <w:t>u</w:t>
      </w:r>
      <w:r w:rsidRPr="00E53FA3">
        <w:rPr>
          <w:rFonts w:ascii="Times New Roman" w:eastAsia="Times New Roman" w:hAnsi="Times New Roman" w:cs="Times New Roman"/>
          <w:spacing w:val="3"/>
          <w:sz w:val="21"/>
          <w:szCs w:val="20"/>
          <w:lang w:val="is" w:eastAsia="is-IS"/>
        </w:rPr>
        <w:t xml:space="preserve"> skilyrði 3. mgr.</w:t>
      </w:r>
    </w:p>
    <w:p w:rsidR="00DE01A8" w:rsidRPr="00E53FA3" w:rsidRDefault="001509DD"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DE01A8">
        <w:rPr>
          <w:rFonts w:ascii="Times New Roman" w:eastAsia="Times New Roman" w:hAnsi="Times New Roman" w:cs="Times New Roman"/>
          <w:spacing w:val="3"/>
          <w:sz w:val="21"/>
          <w:szCs w:val="20"/>
          <w:lang w:val="is" w:eastAsia="is-IS"/>
        </w:rPr>
        <w:t>Enginn má framleiða skotelda nema með leyfi lögreglustjóra að uppfylltum skilyrðum a</w:t>
      </w:r>
      <w:r w:rsidR="00BC037E">
        <w:rPr>
          <w:rFonts w:ascii="Times New Roman" w:eastAsia="Times New Roman" w:hAnsi="Times New Roman" w:cs="Times New Roman"/>
          <w:spacing w:val="3"/>
          <w:sz w:val="21"/>
          <w:szCs w:val="20"/>
          <w:lang w:val="is" w:eastAsia="is-IS"/>
        </w:rPr>
        <w:t xml:space="preserve">. </w:t>
      </w:r>
      <w:r w:rsidR="00DE01A8">
        <w:rPr>
          <w:rFonts w:ascii="Times New Roman" w:eastAsia="Times New Roman" w:hAnsi="Times New Roman" w:cs="Times New Roman"/>
          <w:spacing w:val="3"/>
          <w:sz w:val="21"/>
          <w:szCs w:val="20"/>
          <w:lang w:val="is" w:eastAsia="is-IS"/>
        </w:rPr>
        <w:t>-</w:t>
      </w:r>
      <w:r w:rsidR="00BC037E">
        <w:rPr>
          <w:rFonts w:ascii="Times New Roman" w:eastAsia="Times New Roman" w:hAnsi="Times New Roman" w:cs="Times New Roman"/>
          <w:spacing w:val="3"/>
          <w:sz w:val="21"/>
          <w:szCs w:val="20"/>
          <w:lang w:val="is" w:eastAsia="is-IS"/>
        </w:rPr>
        <w:t xml:space="preserve"> </w:t>
      </w:r>
      <w:r w:rsidR="00DE01A8">
        <w:rPr>
          <w:rFonts w:ascii="Times New Roman" w:eastAsia="Times New Roman" w:hAnsi="Times New Roman" w:cs="Times New Roman"/>
          <w:spacing w:val="3"/>
          <w:sz w:val="21"/>
          <w:szCs w:val="20"/>
          <w:lang w:val="is" w:eastAsia="is-IS"/>
        </w:rPr>
        <w:t>f. lið 2. mgr. auk þess að hafa hlotið faggildingu skv. lögum um faggildingu. Um ábyrgð á framleiðslunni fer skv. lögum um skaðsemisábyrgð.</w:t>
      </w:r>
    </w:p>
    <w:p w:rsidR="00E53FA3" w:rsidRP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Sá sem framleiðir, flytur inn eða verslar með skotelda skal sjá til þess að skoteldavörur séu merktar með sýnilegum, læsilegum og óafmálegum hætti á íslensku</w:t>
      </w:r>
      <w:r w:rsidR="00DE01A8">
        <w:rPr>
          <w:rFonts w:ascii="Times New Roman" w:eastAsia="Times New Roman" w:hAnsi="Times New Roman" w:cs="Times New Roman"/>
          <w:spacing w:val="3"/>
          <w:sz w:val="21"/>
          <w:szCs w:val="20"/>
          <w:lang w:val="is" w:eastAsia="is-IS"/>
        </w:rPr>
        <w:t>. Vörur sem fluttar eru úr landi skal með sama hætti merkja á því tungumáli sem teljast verður opinbert tungumál í því landi þar sem varan er seld.</w:t>
      </w:r>
    </w:p>
    <w:p w:rsidR="00E53FA3" w:rsidRPr="00E53FA3" w:rsidRDefault="00E53FA3" w:rsidP="00E53FA3">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sidRPr="00E53FA3">
        <w:rPr>
          <w:rFonts w:ascii="Times New Roman" w:eastAsia="Times New Roman" w:hAnsi="Times New Roman" w:cs="Times New Roman"/>
          <w:spacing w:val="3"/>
          <w:sz w:val="21"/>
          <w:szCs w:val="20"/>
          <w:lang w:val="is" w:eastAsia="is-IS"/>
        </w:rPr>
        <w:tab/>
        <w:t xml:space="preserve">Sá sem framleiðir, flytur inn eða verslar með skotelda skal gefa viðkomandi lögreglustjóra, hvenær sem þess er óskað, aðgang að birgðabókhaldi og nákvæmar upplýsingar um framleiðsluna, seldar vörur og óseldar birgðir. Þá getur lögreglustjóri, hvenær sem er og án sérstakrar heimildar, krafist þess að fá aðgang að húsnæði þar sem framleiddir eru skoteldar eða þar sem birgðir af þeim eru geymdar. </w:t>
      </w:r>
    </w:p>
    <w:p w:rsidR="00E53FA3" w:rsidRDefault="00E53FA3"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E53FA3"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 xml:space="preserve"> </w:t>
      </w:r>
    </w:p>
    <w:p w:rsidR="005876E2" w:rsidRPr="005876E2" w:rsidRDefault="00DE01A8"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3</w:t>
      </w:r>
      <w:r w:rsidR="005876E2" w:rsidRPr="005876E2">
        <w:rPr>
          <w:rFonts w:ascii="Times New Roman" w:eastAsia="Times New Roman" w:hAnsi="Times New Roman" w:cs="Times New Roman"/>
          <w:spacing w:val="3"/>
          <w:sz w:val="21"/>
          <w:szCs w:val="20"/>
          <w:lang w:val="is" w:eastAsia="is-IS"/>
        </w:rPr>
        <w:t>. gr.</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2B66F9">
        <w:rPr>
          <w:rFonts w:ascii="Times New Roman" w:eastAsia="Times New Roman" w:hAnsi="Times New Roman" w:cs="Times New Roman"/>
          <w:spacing w:val="3"/>
          <w:sz w:val="21"/>
          <w:szCs w:val="20"/>
          <w:lang w:val="is" w:eastAsia="is-IS"/>
        </w:rPr>
        <w:t>Í stað 33. gr. kemur ný</w:t>
      </w:r>
      <w:r w:rsidR="00964899">
        <w:rPr>
          <w:rFonts w:ascii="Times New Roman" w:eastAsia="Times New Roman" w:hAnsi="Times New Roman" w:cs="Times New Roman"/>
          <w:spacing w:val="3"/>
          <w:sz w:val="21"/>
          <w:szCs w:val="20"/>
          <w:lang w:val="is" w:eastAsia="is-IS"/>
        </w:rPr>
        <w:t>tt</w:t>
      </w:r>
      <w:r w:rsidR="002B66F9">
        <w:rPr>
          <w:rFonts w:ascii="Times New Roman" w:eastAsia="Times New Roman" w:hAnsi="Times New Roman" w:cs="Times New Roman"/>
          <w:spacing w:val="3"/>
          <w:sz w:val="21"/>
          <w:szCs w:val="20"/>
          <w:lang w:val="is" w:eastAsia="is-IS"/>
        </w:rPr>
        <w:t xml:space="preserve"> </w:t>
      </w:r>
      <w:r w:rsidR="00964899">
        <w:rPr>
          <w:rFonts w:ascii="Times New Roman" w:eastAsia="Times New Roman" w:hAnsi="Times New Roman" w:cs="Times New Roman"/>
          <w:spacing w:val="3"/>
          <w:sz w:val="21"/>
          <w:szCs w:val="20"/>
          <w:lang w:val="is" w:eastAsia="is-IS"/>
        </w:rPr>
        <w:t>ákvæði</w:t>
      </w:r>
      <w:r w:rsidR="002B66F9">
        <w:rPr>
          <w:rFonts w:ascii="Times New Roman" w:eastAsia="Times New Roman" w:hAnsi="Times New Roman" w:cs="Times New Roman"/>
          <w:spacing w:val="3"/>
          <w:sz w:val="21"/>
          <w:szCs w:val="20"/>
          <w:lang w:val="is" w:eastAsia="is-IS"/>
        </w:rPr>
        <w:t xml:space="preserve"> </w:t>
      </w:r>
      <w:r w:rsidR="00DE01A8">
        <w:rPr>
          <w:rFonts w:ascii="Times New Roman" w:eastAsia="Times New Roman" w:hAnsi="Times New Roman" w:cs="Times New Roman"/>
          <w:spacing w:val="3"/>
          <w:sz w:val="21"/>
          <w:szCs w:val="20"/>
          <w:lang w:val="is" w:eastAsia="is-IS"/>
        </w:rPr>
        <w:t>svohljóðandi</w:t>
      </w:r>
      <w:r w:rsidRPr="005876E2">
        <w:rPr>
          <w:rFonts w:ascii="Times New Roman" w:eastAsia="Times New Roman" w:hAnsi="Times New Roman" w:cs="Times New Roman"/>
          <w:spacing w:val="3"/>
          <w:sz w:val="21"/>
          <w:szCs w:val="20"/>
          <w:lang w:val="is" w:eastAsia="is-IS"/>
        </w:rPr>
        <w:t>:</w:t>
      </w:r>
    </w:p>
    <w:p w:rsidR="00EB6CCD" w:rsidRPr="00EB6CCD" w:rsidRDefault="005876E2" w:rsidP="00EB6CC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EB6CCD" w:rsidRPr="00EB6CCD">
        <w:rPr>
          <w:rFonts w:ascii="Times New Roman" w:eastAsia="Times New Roman" w:hAnsi="Times New Roman" w:cs="Times New Roman"/>
          <w:spacing w:val="3"/>
          <w:sz w:val="21"/>
          <w:szCs w:val="20"/>
          <w:lang w:val="is" w:eastAsia="is-IS"/>
        </w:rPr>
        <w:t>Þeir sem fara með skotelda skulu ætíð gæta fyllstu varúðar. Einungis má selja</w:t>
      </w:r>
      <w:r w:rsidR="002C079B">
        <w:rPr>
          <w:rFonts w:ascii="Times New Roman" w:eastAsia="Times New Roman" w:hAnsi="Times New Roman" w:cs="Times New Roman"/>
          <w:spacing w:val="3"/>
          <w:sz w:val="21"/>
          <w:szCs w:val="20"/>
          <w:lang w:val="is" w:eastAsia="is-IS"/>
        </w:rPr>
        <w:t>, framleiða</w:t>
      </w:r>
      <w:r w:rsidR="00EB6CCD" w:rsidRPr="00EB6CCD">
        <w:rPr>
          <w:rFonts w:ascii="Times New Roman" w:eastAsia="Times New Roman" w:hAnsi="Times New Roman" w:cs="Times New Roman"/>
          <w:spacing w:val="3"/>
          <w:sz w:val="21"/>
          <w:szCs w:val="20"/>
          <w:lang w:val="is" w:eastAsia="is-IS"/>
        </w:rPr>
        <w:t xml:space="preserve"> og markaðssetja skotelda sem uppfylla kröfur laganna og reglna sem settar eru samkvæmt þeim.</w:t>
      </w:r>
    </w:p>
    <w:p w:rsidR="00EB6CCD" w:rsidRPr="00EB6CCD" w:rsidRDefault="00EB6CCD" w:rsidP="00EB6CC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B6CCD">
        <w:rPr>
          <w:rFonts w:ascii="Times New Roman" w:eastAsia="Times New Roman" w:hAnsi="Times New Roman" w:cs="Times New Roman"/>
          <w:spacing w:val="3"/>
          <w:sz w:val="21"/>
          <w:szCs w:val="20"/>
          <w:lang w:val="is" w:eastAsia="is-IS"/>
        </w:rPr>
        <w:tab/>
        <w:t xml:space="preserve">Framleiðendur skotelda skulu tryggja að þeir samrýmist þeim öryggiskröfum, m.a. um CE-samræmismerkingu, sem gerðar eru í reglugerð um skotelda o.fl. og einnig reglum sem settar eru í samevrópskum stöðlum þar sem tilvísun hefur verið birt í Stjórnartíðindum eða reglugerðum sem ráðherra er heimilt að setja samkvæmt lögum þessum. Ef framleiðandi skotelda er utan Evrópska efnahagssvæðisins þá er innflytjandi þeirra ábyrgur fyrir því að skoteldarnir uppfylli þessar kröfur í samræmi við gildandi lög og reglur sem kveða á um ábyrgð innflytjenda og dreifingaraðila á vöru. </w:t>
      </w:r>
    </w:p>
    <w:p w:rsidR="00EB6CCD" w:rsidRPr="00EB6CCD" w:rsidRDefault="00EB6CCD" w:rsidP="00EB6CC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B6CCD">
        <w:rPr>
          <w:rFonts w:ascii="Times New Roman" w:eastAsia="Times New Roman" w:hAnsi="Times New Roman" w:cs="Times New Roman"/>
          <w:spacing w:val="3"/>
          <w:sz w:val="21"/>
          <w:szCs w:val="20"/>
          <w:lang w:val="is" w:eastAsia="is-IS"/>
        </w:rPr>
        <w:tab/>
        <w:t>Gerðarviðurkenning skotelda skal fara fram hjá tilkynntum aðila sem hefur rétt til að veita slíka viðurkenningu á grundvelli tilskipana, laga og reglugerða sem um þær gilda innan Evrópska efnahagssvæðisins.</w:t>
      </w:r>
    </w:p>
    <w:p w:rsidR="00EB6CCD" w:rsidRPr="00EB6CCD" w:rsidRDefault="00EB6CCD" w:rsidP="00EB6CCD">
      <w:pPr>
        <w:keepLines/>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B6CCD">
        <w:rPr>
          <w:rFonts w:ascii="Times New Roman" w:eastAsia="Times New Roman" w:hAnsi="Times New Roman" w:cs="Times New Roman"/>
          <w:spacing w:val="3"/>
          <w:sz w:val="21"/>
          <w:szCs w:val="20"/>
          <w:lang w:val="is" w:eastAsia="is-IS"/>
        </w:rPr>
        <w:tab/>
        <w:t xml:space="preserve">Nú verður alvarlegt slys af völdum skotelda og skal þá </w:t>
      </w:r>
      <w:r>
        <w:rPr>
          <w:rFonts w:ascii="Times New Roman" w:eastAsia="Times New Roman" w:hAnsi="Times New Roman" w:cs="Times New Roman"/>
          <w:spacing w:val="3"/>
          <w:sz w:val="21"/>
          <w:szCs w:val="20"/>
          <w:lang w:val="is" w:eastAsia="is-IS"/>
        </w:rPr>
        <w:t>bráðamóttaka sjúkrahúss þegar í stað tilkynna það til lögreglu og Neytendastofu.</w:t>
      </w:r>
    </w:p>
    <w:p w:rsidR="00EB6CCD" w:rsidRPr="00EB6CCD" w:rsidRDefault="00EB6CCD" w:rsidP="00EB6CC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B6CCD">
        <w:rPr>
          <w:rFonts w:ascii="Times New Roman" w:eastAsia="Times New Roman" w:hAnsi="Times New Roman" w:cs="Times New Roman"/>
          <w:spacing w:val="3"/>
          <w:sz w:val="21"/>
          <w:szCs w:val="20"/>
          <w:lang w:val="is" w:eastAsia="is-IS"/>
        </w:rPr>
        <w:tab/>
        <w:t>Skylt er að tilkynna Neytendastofu þegar vart verður gallaðra skotelda í umferð.</w:t>
      </w:r>
      <w:r w:rsidR="002C079B">
        <w:rPr>
          <w:rFonts w:ascii="Times New Roman" w:eastAsia="Times New Roman" w:hAnsi="Times New Roman" w:cs="Times New Roman"/>
          <w:spacing w:val="3"/>
          <w:sz w:val="21"/>
          <w:szCs w:val="20"/>
          <w:lang w:val="is" w:eastAsia="is-IS"/>
        </w:rPr>
        <w:t xml:space="preserve"> Neytendastofa sendir og tekur við Rapex-tilkynningum vegna innköllunar á skoteldum á Evrópska efnahagssvæðinu.</w:t>
      </w:r>
      <w:r w:rsidRPr="00EB6CCD">
        <w:rPr>
          <w:rFonts w:ascii="Times New Roman" w:eastAsia="Times New Roman" w:hAnsi="Times New Roman" w:cs="Times New Roman"/>
          <w:spacing w:val="3"/>
          <w:sz w:val="21"/>
          <w:szCs w:val="20"/>
          <w:lang w:val="is" w:eastAsia="is-IS"/>
        </w:rPr>
        <w:t xml:space="preserve"> </w:t>
      </w:r>
    </w:p>
    <w:p w:rsidR="00EB6CCD" w:rsidRPr="00EB6CCD" w:rsidRDefault="00EB6CCD" w:rsidP="00EB6CC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B6CCD">
        <w:rPr>
          <w:rFonts w:ascii="Times New Roman" w:eastAsia="Times New Roman" w:hAnsi="Times New Roman" w:cs="Times New Roman"/>
          <w:spacing w:val="3"/>
          <w:sz w:val="21"/>
          <w:szCs w:val="20"/>
          <w:lang w:val="is" w:eastAsia="is-IS"/>
        </w:rPr>
        <w:tab/>
        <w:t>Öll sala á skoteldum til almennings er óheimil nema að fengnu söluleyfi og samþykki lögreglustjóra varðandi staðsetningu og aðstæður á sölustað. Hið sama gildir um aðrar starfsstöðvar, svo sem geymslur fyrir skotelda til styttri eða lengri tíma. Dreifingaraðilar bera ábyrgð og kostnað af förgun skotelda eftir síðasta söludag eða vegna ákvörðunar um að skoteldar séu teknir af markaði.</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1509DD"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4</w:t>
      </w:r>
      <w:r w:rsidR="005876E2" w:rsidRPr="005876E2">
        <w:rPr>
          <w:rFonts w:ascii="Times New Roman" w:eastAsia="Times New Roman" w:hAnsi="Times New Roman" w:cs="Times New Roman"/>
          <w:spacing w:val="3"/>
          <w:sz w:val="21"/>
          <w:szCs w:val="20"/>
          <w:lang w:val="is" w:eastAsia="is-IS"/>
        </w:rPr>
        <w:t>. gr.</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1509DD">
        <w:rPr>
          <w:rFonts w:ascii="Times New Roman" w:eastAsia="Times New Roman" w:hAnsi="Times New Roman" w:cs="Times New Roman"/>
          <w:spacing w:val="3"/>
          <w:sz w:val="21"/>
          <w:szCs w:val="20"/>
          <w:lang w:val="is" w:eastAsia="is-IS"/>
        </w:rPr>
        <w:t>Á eftir 33. gr. k</w:t>
      </w:r>
      <w:r w:rsidR="00E84830">
        <w:rPr>
          <w:rFonts w:ascii="Times New Roman" w:eastAsia="Times New Roman" w:hAnsi="Times New Roman" w:cs="Times New Roman"/>
          <w:spacing w:val="3"/>
          <w:sz w:val="21"/>
          <w:szCs w:val="20"/>
          <w:lang w:val="is" w:eastAsia="is-IS"/>
        </w:rPr>
        <w:t>oma tvö ný</w:t>
      </w:r>
      <w:r w:rsidR="001509DD">
        <w:rPr>
          <w:rFonts w:ascii="Times New Roman" w:eastAsia="Times New Roman" w:hAnsi="Times New Roman" w:cs="Times New Roman"/>
          <w:spacing w:val="3"/>
          <w:sz w:val="21"/>
          <w:szCs w:val="20"/>
          <w:lang w:val="is" w:eastAsia="is-IS"/>
        </w:rPr>
        <w:t xml:space="preserve"> ákvæði 33. a</w:t>
      </w:r>
      <w:r w:rsidR="00E84830">
        <w:rPr>
          <w:rFonts w:ascii="Times New Roman" w:eastAsia="Times New Roman" w:hAnsi="Times New Roman" w:cs="Times New Roman"/>
          <w:spacing w:val="3"/>
          <w:sz w:val="21"/>
          <w:szCs w:val="20"/>
          <w:lang w:val="is" w:eastAsia="is-IS"/>
        </w:rPr>
        <w:t xml:space="preserve"> og 33. b,</w:t>
      </w:r>
      <w:r w:rsidR="001509DD">
        <w:rPr>
          <w:rFonts w:ascii="Times New Roman" w:eastAsia="Times New Roman" w:hAnsi="Times New Roman" w:cs="Times New Roman"/>
          <w:spacing w:val="3"/>
          <w:sz w:val="21"/>
          <w:szCs w:val="20"/>
          <w:lang w:val="is" w:eastAsia="is-IS"/>
        </w:rPr>
        <w:t xml:space="preserve"> svohljóðandi:</w:t>
      </w:r>
    </w:p>
    <w:p w:rsidR="00E84830" w:rsidRPr="00883847" w:rsidRDefault="00BC037E" w:rsidP="00883847">
      <w:pPr>
        <w:pStyle w:val="ListParagraph"/>
        <w:numPr>
          <w:ilvl w:val="4"/>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 </w:t>
      </w:r>
      <w:r w:rsidR="00883847">
        <w:rPr>
          <w:rFonts w:ascii="Times New Roman" w:eastAsia="Times New Roman" w:hAnsi="Times New Roman" w:cs="Times New Roman"/>
          <w:spacing w:val="3"/>
          <w:sz w:val="21"/>
          <w:szCs w:val="20"/>
          <w:lang w:val="is" w:eastAsia="is-IS"/>
        </w:rPr>
        <w:t>(</w:t>
      </w:r>
      <w:r w:rsidR="00E84830" w:rsidRPr="00883847">
        <w:rPr>
          <w:rFonts w:ascii="Times New Roman" w:eastAsia="Times New Roman" w:hAnsi="Times New Roman" w:cs="Times New Roman"/>
          <w:spacing w:val="3"/>
          <w:sz w:val="21"/>
          <w:szCs w:val="20"/>
          <w:lang w:val="is" w:eastAsia="is-IS"/>
        </w:rPr>
        <w:t>33. gr. a</w:t>
      </w:r>
      <w:r w:rsidR="00883847">
        <w:rPr>
          <w:rFonts w:ascii="Times New Roman" w:eastAsia="Times New Roman" w:hAnsi="Times New Roman" w:cs="Times New Roman"/>
          <w:spacing w:val="3"/>
          <w:sz w:val="21"/>
          <w:szCs w:val="20"/>
          <w:lang w:val="is" w:eastAsia="is-IS"/>
        </w:rPr>
        <w:t>)</w:t>
      </w:r>
    </w:p>
    <w:p w:rsidR="001509DD" w:rsidRPr="001509DD" w:rsidRDefault="001509DD" w:rsidP="001509D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lastRenderedPageBreak/>
        <w:tab/>
      </w:r>
      <w:r w:rsidRPr="001509DD">
        <w:rPr>
          <w:rFonts w:ascii="Times New Roman" w:eastAsia="Times New Roman" w:hAnsi="Times New Roman" w:cs="Times New Roman"/>
          <w:spacing w:val="3"/>
          <w:sz w:val="21"/>
          <w:szCs w:val="20"/>
          <w:lang w:val="is" w:eastAsia="is-IS"/>
        </w:rPr>
        <w:t>Neytendastofa skal fara með markaðseftirlit með skoteldum í samræmi við ákvæði laga þessara og re</w:t>
      </w:r>
      <w:r>
        <w:rPr>
          <w:rFonts w:ascii="Times New Roman" w:eastAsia="Times New Roman" w:hAnsi="Times New Roman" w:cs="Times New Roman"/>
          <w:spacing w:val="3"/>
          <w:sz w:val="21"/>
          <w:szCs w:val="20"/>
          <w:lang w:val="is" w:eastAsia="is-IS"/>
        </w:rPr>
        <w:t>gl</w:t>
      </w:r>
      <w:r w:rsidRPr="001509DD">
        <w:rPr>
          <w:rFonts w:ascii="Times New Roman" w:eastAsia="Times New Roman" w:hAnsi="Times New Roman" w:cs="Times New Roman"/>
          <w:spacing w:val="3"/>
          <w:sz w:val="21"/>
          <w:szCs w:val="20"/>
          <w:lang w:val="is" w:eastAsia="is-IS"/>
        </w:rPr>
        <w:t>na settra samkvæmt þeim.</w:t>
      </w:r>
    </w:p>
    <w:p w:rsidR="001509DD" w:rsidRPr="001509DD" w:rsidRDefault="001509DD" w:rsidP="001509D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509DD">
        <w:rPr>
          <w:rFonts w:ascii="Times New Roman" w:eastAsia="Times New Roman" w:hAnsi="Times New Roman" w:cs="Times New Roman"/>
          <w:spacing w:val="3"/>
          <w:sz w:val="21"/>
          <w:szCs w:val="20"/>
          <w:lang w:val="is" w:eastAsia="is-IS"/>
        </w:rPr>
        <w:tab/>
        <w:t>Neytendastof</w:t>
      </w:r>
      <w:r>
        <w:rPr>
          <w:rFonts w:ascii="Times New Roman" w:eastAsia="Times New Roman" w:hAnsi="Times New Roman" w:cs="Times New Roman"/>
          <w:spacing w:val="3"/>
          <w:sz w:val="21"/>
          <w:szCs w:val="20"/>
          <w:lang w:val="is" w:eastAsia="is-IS"/>
        </w:rPr>
        <w:t>a annast eftirlit með ákvæðum 33</w:t>
      </w:r>
      <w:r w:rsidRPr="001509DD">
        <w:rPr>
          <w:rFonts w:ascii="Times New Roman" w:eastAsia="Times New Roman" w:hAnsi="Times New Roman" w:cs="Times New Roman"/>
          <w:spacing w:val="3"/>
          <w:sz w:val="21"/>
          <w:szCs w:val="20"/>
          <w:lang w:val="is" w:eastAsia="is-IS"/>
        </w:rPr>
        <w:t>. gr.</w:t>
      </w:r>
    </w:p>
    <w:p w:rsidR="001509DD" w:rsidRPr="001509DD" w:rsidRDefault="001509DD" w:rsidP="001509D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509DD">
        <w:rPr>
          <w:rFonts w:ascii="Times New Roman" w:eastAsia="Times New Roman" w:hAnsi="Times New Roman" w:cs="Times New Roman"/>
          <w:spacing w:val="3"/>
          <w:sz w:val="21"/>
          <w:szCs w:val="20"/>
          <w:lang w:val="is" w:eastAsia="is-IS"/>
        </w:rPr>
        <w:tab/>
        <w:t>Um skyldur framleiðanda og dreifingaraðila, þ.m.t. skyldur til að tilkynna tafarlaust um innköllun vöru af markaði, eftirlit og málsmeðferð fer það að öðru leyti eftir lögum um öryggi vöru og opinbera markaðsgæslu, svo og lögum um skaðsemisábyrgð, eftir því sem við getur átt.</w:t>
      </w:r>
    </w:p>
    <w:p w:rsidR="001509DD" w:rsidRPr="001509DD" w:rsidRDefault="001509DD" w:rsidP="001509D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509DD">
        <w:rPr>
          <w:rFonts w:ascii="Times New Roman" w:eastAsia="Times New Roman" w:hAnsi="Times New Roman" w:cs="Times New Roman"/>
          <w:spacing w:val="3"/>
          <w:sz w:val="21"/>
          <w:szCs w:val="20"/>
          <w:lang w:val="is" w:eastAsia="is-IS"/>
        </w:rPr>
        <w:tab/>
        <w:t>Ákv</w:t>
      </w:r>
      <w:r w:rsidR="00330A1D">
        <w:rPr>
          <w:rFonts w:ascii="Times New Roman" w:eastAsia="Times New Roman" w:hAnsi="Times New Roman" w:cs="Times New Roman"/>
          <w:spacing w:val="3"/>
          <w:sz w:val="21"/>
          <w:szCs w:val="20"/>
          <w:lang w:val="is" w:eastAsia="is-IS"/>
        </w:rPr>
        <w:t>ö</w:t>
      </w:r>
      <w:r w:rsidRPr="001509DD">
        <w:rPr>
          <w:rFonts w:ascii="Times New Roman" w:eastAsia="Times New Roman" w:hAnsi="Times New Roman" w:cs="Times New Roman"/>
          <w:spacing w:val="3"/>
          <w:sz w:val="21"/>
          <w:szCs w:val="20"/>
          <w:lang w:val="is" w:eastAsia="is-IS"/>
        </w:rPr>
        <w:t>rð</w:t>
      </w:r>
      <w:r w:rsidR="00330A1D">
        <w:rPr>
          <w:rFonts w:ascii="Times New Roman" w:eastAsia="Times New Roman" w:hAnsi="Times New Roman" w:cs="Times New Roman"/>
          <w:spacing w:val="3"/>
          <w:sz w:val="21"/>
          <w:szCs w:val="20"/>
          <w:lang w:val="is" w:eastAsia="is-IS"/>
        </w:rPr>
        <w:t>unum</w:t>
      </w:r>
      <w:r w:rsidRPr="001509DD">
        <w:rPr>
          <w:rFonts w:ascii="Times New Roman" w:eastAsia="Times New Roman" w:hAnsi="Times New Roman" w:cs="Times New Roman"/>
          <w:spacing w:val="3"/>
          <w:sz w:val="21"/>
          <w:szCs w:val="20"/>
          <w:lang w:val="is" w:eastAsia="is-IS"/>
        </w:rPr>
        <w:t xml:space="preserve"> Neytendastofu sem teknar eru á grundvelli laga þessara verður skotið til áfrýjunarnefndar neytendamála sem starfar á grundvelli 4. gr. laga nr. 62/2005, um Neytendastofu og talsmann neytenda. Ákvörðun Neytendastofu verður ekki borin undir dómstóla fyrr en úrskurður nefndarinnar liggur fyrir.</w:t>
      </w:r>
    </w:p>
    <w:p w:rsidR="001509DD" w:rsidRPr="001509DD" w:rsidRDefault="001509DD" w:rsidP="001509D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509DD">
        <w:rPr>
          <w:rFonts w:ascii="Times New Roman" w:eastAsia="Times New Roman" w:hAnsi="Times New Roman" w:cs="Times New Roman"/>
          <w:spacing w:val="3"/>
          <w:sz w:val="21"/>
          <w:szCs w:val="20"/>
          <w:lang w:val="is" w:eastAsia="is-IS"/>
        </w:rPr>
        <w:tab/>
        <w:t xml:space="preserve">Nú unir aðili ekki úrskurði áfrýjunarnefndar og getur hann þá höfðað mál til ógildingar fyrir dómstólum. Höfða skal mál innan sex mánaða frá því að aðili fékk </w:t>
      </w:r>
      <w:r w:rsidR="00A07CF0">
        <w:rPr>
          <w:rFonts w:ascii="Times New Roman" w:eastAsia="Times New Roman" w:hAnsi="Times New Roman" w:cs="Times New Roman"/>
          <w:spacing w:val="3"/>
          <w:sz w:val="21"/>
          <w:szCs w:val="20"/>
          <w:lang w:val="is" w:eastAsia="is-IS"/>
        </w:rPr>
        <w:t>vitneskju</w:t>
      </w:r>
      <w:r w:rsidRPr="001509DD">
        <w:rPr>
          <w:rFonts w:ascii="Times New Roman" w:eastAsia="Times New Roman" w:hAnsi="Times New Roman" w:cs="Times New Roman"/>
          <w:spacing w:val="3"/>
          <w:sz w:val="21"/>
          <w:szCs w:val="20"/>
          <w:lang w:val="is" w:eastAsia="is-IS"/>
        </w:rPr>
        <w:t xml:space="preserve"> um úrskurð áfrýjunarnefndarinnar. Málshöfðun frestar ekki gildistöku úrskurðar nefndarinnar né heimild til aðfarar.</w:t>
      </w: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1509DD" w:rsidRPr="00883847" w:rsidRDefault="00BC037E" w:rsidP="00883847">
      <w:pPr>
        <w:pStyle w:val="ListParagraph"/>
        <w:numPr>
          <w:ilvl w:val="4"/>
          <w:numId w:val="11"/>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 </w:t>
      </w:r>
      <w:r w:rsidR="00883847">
        <w:rPr>
          <w:rFonts w:ascii="Times New Roman" w:eastAsia="Times New Roman" w:hAnsi="Times New Roman" w:cs="Times New Roman"/>
          <w:spacing w:val="3"/>
          <w:sz w:val="21"/>
          <w:szCs w:val="20"/>
          <w:lang w:val="is" w:eastAsia="is-IS"/>
        </w:rPr>
        <w:t>(</w:t>
      </w:r>
      <w:r w:rsidR="00E84830" w:rsidRPr="00883847">
        <w:rPr>
          <w:rFonts w:ascii="Times New Roman" w:eastAsia="Times New Roman" w:hAnsi="Times New Roman" w:cs="Times New Roman"/>
          <w:spacing w:val="3"/>
          <w:sz w:val="21"/>
          <w:szCs w:val="20"/>
          <w:lang w:val="is" w:eastAsia="is-IS"/>
        </w:rPr>
        <w:t>33. gr. b</w:t>
      </w:r>
      <w:r w:rsidR="00883847">
        <w:rPr>
          <w:rFonts w:ascii="Times New Roman" w:eastAsia="Times New Roman" w:hAnsi="Times New Roman" w:cs="Times New Roman"/>
          <w:spacing w:val="3"/>
          <w:sz w:val="21"/>
          <w:szCs w:val="20"/>
          <w:lang w:val="is" w:eastAsia="is-IS"/>
        </w:rPr>
        <w:t>)</w:t>
      </w:r>
    </w:p>
    <w:p w:rsidR="00E84830" w:rsidRPr="00E84830" w:rsidRDefault="00883847" w:rsidP="00E8483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E84830" w:rsidRPr="00E84830">
        <w:rPr>
          <w:rFonts w:ascii="Times New Roman" w:eastAsia="Times New Roman" w:hAnsi="Times New Roman" w:cs="Times New Roman"/>
          <w:spacing w:val="3"/>
          <w:sz w:val="21"/>
          <w:szCs w:val="20"/>
          <w:lang w:val="is" w:eastAsia="is-IS"/>
        </w:rPr>
        <w:t xml:space="preserve">Ráðherra </w:t>
      </w:r>
      <w:r w:rsidR="00E84830">
        <w:rPr>
          <w:rFonts w:ascii="Times New Roman" w:eastAsia="Times New Roman" w:hAnsi="Times New Roman" w:cs="Times New Roman"/>
          <w:spacing w:val="3"/>
          <w:sz w:val="21"/>
          <w:szCs w:val="20"/>
          <w:lang w:val="is" w:eastAsia="is-IS"/>
        </w:rPr>
        <w:t>skal</w:t>
      </w:r>
      <w:r w:rsidR="00E84830" w:rsidRPr="00E84830">
        <w:rPr>
          <w:rFonts w:ascii="Times New Roman" w:eastAsia="Times New Roman" w:hAnsi="Times New Roman" w:cs="Times New Roman"/>
          <w:spacing w:val="3"/>
          <w:sz w:val="21"/>
          <w:szCs w:val="20"/>
          <w:lang w:val="is" w:eastAsia="is-IS"/>
        </w:rPr>
        <w:t xml:space="preserve"> setja í reglugerð nánari ákvæði um eftirtalin atriði að fenginni umsögn Mannvirkjastofnunar</w:t>
      </w:r>
      <w:r w:rsidR="00E84830">
        <w:rPr>
          <w:rFonts w:ascii="Times New Roman" w:eastAsia="Times New Roman" w:hAnsi="Times New Roman" w:cs="Times New Roman"/>
          <w:spacing w:val="3"/>
          <w:sz w:val="21"/>
          <w:szCs w:val="20"/>
          <w:lang w:val="is" w:eastAsia="is-IS"/>
        </w:rPr>
        <w:t>, Neytendastofu</w:t>
      </w:r>
      <w:r w:rsidR="00E84830" w:rsidRPr="00E84830">
        <w:rPr>
          <w:rFonts w:ascii="Times New Roman" w:eastAsia="Times New Roman" w:hAnsi="Times New Roman" w:cs="Times New Roman"/>
          <w:spacing w:val="3"/>
          <w:sz w:val="21"/>
          <w:szCs w:val="20"/>
          <w:lang w:val="is" w:eastAsia="is-IS"/>
        </w:rPr>
        <w:t xml:space="preserve"> og Vinnueftirlits ríkisins:</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réttindi og skyldur inn</w:t>
      </w:r>
      <w:r>
        <w:rPr>
          <w:rFonts w:ascii="Times New Roman" w:eastAsia="Times New Roman" w:hAnsi="Times New Roman" w:cs="Times New Roman"/>
          <w:spacing w:val="3"/>
          <w:sz w:val="21"/>
          <w:szCs w:val="20"/>
          <w:lang w:val="is" w:eastAsia="is-IS"/>
        </w:rPr>
        <w:t>- og út</w:t>
      </w:r>
      <w:r w:rsidRPr="00E84830">
        <w:rPr>
          <w:rFonts w:ascii="Times New Roman" w:eastAsia="Times New Roman" w:hAnsi="Times New Roman" w:cs="Times New Roman"/>
          <w:spacing w:val="3"/>
          <w:sz w:val="21"/>
          <w:szCs w:val="20"/>
          <w:lang w:val="is" w:eastAsia="is-IS"/>
        </w:rPr>
        <w:t xml:space="preserve">flytjanda og seljanda samkvæmt kafla þessum, </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 xml:space="preserve">skilyrði fyrir leyfisveitingu og flokkun réttinda, </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námskeið í meðferð og notkun skotelda,</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um sölu og meðferð skotelda, þar á meðal um aldurstakmörk og bann við skoteldum sem skaðlegir teljast,</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 xml:space="preserve">framleiðslu og búnað framleiðslu- og geymsluhúsnæðis, svo og nauðsynlegar öryggisreglur, </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hve mikið af skoteldum framleiðanda, innflytjanda og seljanda efnis er heimilt að hafa í umráðum sínum á hverjum tíma, og</w:t>
      </w:r>
    </w:p>
    <w:p w:rsidR="00E84830" w:rsidRPr="00E84830" w:rsidRDefault="00E84830" w:rsidP="00E84830">
      <w:pPr>
        <w:numPr>
          <w:ilvl w:val="0"/>
          <w:numId w:val="12"/>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E84830">
        <w:rPr>
          <w:rFonts w:ascii="Times New Roman" w:eastAsia="Times New Roman" w:hAnsi="Times New Roman" w:cs="Times New Roman"/>
          <w:spacing w:val="3"/>
          <w:sz w:val="21"/>
          <w:szCs w:val="20"/>
          <w:lang w:val="is" w:eastAsia="is-IS"/>
        </w:rPr>
        <w:tab/>
        <w:t>húsnæði fyrir sölu skotelda.</w:t>
      </w:r>
    </w:p>
    <w:p w:rsidR="00E84830" w:rsidRDefault="00E84830" w:rsidP="00E8483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2155ED"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5</w:t>
      </w:r>
      <w:r w:rsidR="005876E2" w:rsidRPr="005876E2">
        <w:rPr>
          <w:rFonts w:ascii="Times New Roman" w:eastAsia="Times New Roman" w:hAnsi="Times New Roman" w:cs="Times New Roman"/>
          <w:spacing w:val="3"/>
          <w:sz w:val="21"/>
          <w:szCs w:val="20"/>
          <w:lang w:val="is" w:eastAsia="is-IS"/>
        </w:rPr>
        <w:t>. gr.</w:t>
      </w:r>
    </w:p>
    <w:p w:rsidR="005876E2" w:rsidRPr="005876E2" w:rsidRDefault="005876E2" w:rsidP="002155E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2155ED">
        <w:rPr>
          <w:rFonts w:ascii="Times New Roman" w:eastAsia="Times New Roman" w:hAnsi="Times New Roman" w:cs="Times New Roman"/>
          <w:spacing w:val="3"/>
          <w:sz w:val="21"/>
          <w:szCs w:val="20"/>
          <w:lang w:val="is" w:eastAsia="is-IS"/>
        </w:rPr>
        <w:t>Fyrirsögn VI</w:t>
      </w:r>
      <w:r w:rsidR="00BC037E">
        <w:rPr>
          <w:rFonts w:ascii="Times New Roman" w:eastAsia="Times New Roman" w:hAnsi="Times New Roman" w:cs="Times New Roman"/>
          <w:spacing w:val="3"/>
          <w:sz w:val="21"/>
          <w:szCs w:val="20"/>
          <w:lang w:val="is" w:eastAsia="is-IS"/>
        </w:rPr>
        <w:t>.</w:t>
      </w:r>
      <w:r w:rsidR="002155ED">
        <w:rPr>
          <w:rFonts w:ascii="Times New Roman" w:eastAsia="Times New Roman" w:hAnsi="Times New Roman" w:cs="Times New Roman"/>
          <w:spacing w:val="3"/>
          <w:sz w:val="21"/>
          <w:szCs w:val="20"/>
          <w:lang w:val="is" w:eastAsia="is-IS"/>
        </w:rPr>
        <w:t xml:space="preserve"> kafla laganna verður: </w:t>
      </w:r>
      <w:r w:rsidR="002155ED" w:rsidRPr="002155ED">
        <w:rPr>
          <w:rFonts w:ascii="Times New Roman" w:eastAsia="Times New Roman" w:hAnsi="Times New Roman" w:cs="Times New Roman"/>
          <w:b/>
          <w:spacing w:val="3"/>
          <w:sz w:val="21"/>
          <w:szCs w:val="20"/>
          <w:lang w:val="is" w:eastAsia="is-IS"/>
        </w:rPr>
        <w:t>Framleiðsla, inn- og útflutningur, verslun og meðferð skotelda.</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2155ED"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6</w:t>
      </w:r>
      <w:r w:rsidR="005876E2" w:rsidRPr="005876E2">
        <w:rPr>
          <w:rFonts w:ascii="Times New Roman" w:eastAsia="Times New Roman" w:hAnsi="Times New Roman" w:cs="Times New Roman"/>
          <w:spacing w:val="3"/>
          <w:sz w:val="21"/>
          <w:szCs w:val="20"/>
          <w:lang w:val="is" w:eastAsia="is-IS"/>
        </w:rPr>
        <w:t>. gr.</w:t>
      </w: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2155ED">
        <w:rPr>
          <w:rFonts w:ascii="Times New Roman" w:eastAsia="Times New Roman" w:hAnsi="Times New Roman" w:cs="Times New Roman"/>
          <w:spacing w:val="3"/>
          <w:sz w:val="21"/>
          <w:szCs w:val="20"/>
          <w:lang w:val="is" w:eastAsia="is-IS"/>
        </w:rPr>
        <w:t>Eftirfarandi breytingar verða á 36. gr.:</w:t>
      </w:r>
    </w:p>
    <w:p w:rsidR="002155ED" w:rsidRDefault="002155ED" w:rsidP="00124D0E">
      <w:pPr>
        <w:pStyle w:val="ListParagraph"/>
        <w:numPr>
          <w:ilvl w:val="4"/>
          <w:numId w:val="12"/>
        </w:numPr>
        <w:tabs>
          <w:tab w:val="left" w:pos="142"/>
          <w:tab w:val="left" w:pos="256"/>
          <w:tab w:val="left" w:pos="397"/>
          <w:tab w:val="left" w:pos="539"/>
          <w:tab w:val="left" w:pos="964"/>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Við </w:t>
      </w:r>
      <w:r w:rsidR="00D705E8">
        <w:rPr>
          <w:rFonts w:ascii="Times New Roman" w:eastAsia="Times New Roman" w:hAnsi="Times New Roman" w:cs="Times New Roman"/>
          <w:spacing w:val="3"/>
          <w:sz w:val="21"/>
          <w:szCs w:val="20"/>
          <w:lang w:val="is" w:eastAsia="is-IS"/>
        </w:rPr>
        <w:t>1.</w:t>
      </w:r>
      <w:r>
        <w:rPr>
          <w:rFonts w:ascii="Times New Roman" w:eastAsia="Times New Roman" w:hAnsi="Times New Roman" w:cs="Times New Roman"/>
          <w:spacing w:val="3"/>
          <w:sz w:val="21"/>
          <w:szCs w:val="20"/>
          <w:lang w:val="is" w:eastAsia="is-IS"/>
        </w:rPr>
        <w:t xml:space="preserve"> málsgrein bætast þrír nýir málsliðir svohljóðandi: Stórfelld brot eða margítrekuð varða fangelsi allt að </w:t>
      </w:r>
      <w:r w:rsidR="002B66F9">
        <w:rPr>
          <w:rFonts w:ascii="Times New Roman" w:eastAsia="Times New Roman" w:hAnsi="Times New Roman" w:cs="Times New Roman"/>
          <w:spacing w:val="3"/>
          <w:sz w:val="21"/>
          <w:szCs w:val="20"/>
          <w:lang w:val="is" w:eastAsia="is-IS"/>
        </w:rPr>
        <w:t>sex</w:t>
      </w:r>
      <w:r>
        <w:rPr>
          <w:rFonts w:ascii="Times New Roman" w:eastAsia="Times New Roman" w:hAnsi="Times New Roman" w:cs="Times New Roman"/>
          <w:spacing w:val="3"/>
          <w:sz w:val="21"/>
          <w:szCs w:val="20"/>
          <w:lang w:val="is" w:eastAsia="is-IS"/>
        </w:rPr>
        <w:t xml:space="preserve"> árum. Með stórfelldu broti er m.a. átt við það þegar brot er framið í sambandi við atvinnustarfsemi eða varðar mörg eða sérstaklega hættuleg vopn, efni eða tæki eða mikið magn sprengiefnis eða skotelda. Enn fremur ef hætta eða tjón hefur hlotist af brotinu.</w:t>
      </w:r>
    </w:p>
    <w:p w:rsidR="002155ED" w:rsidRPr="002155ED" w:rsidRDefault="00D705E8" w:rsidP="00124D0E">
      <w:pPr>
        <w:pStyle w:val="ListParagraph"/>
        <w:numPr>
          <w:ilvl w:val="4"/>
          <w:numId w:val="12"/>
        </w:numPr>
        <w:tabs>
          <w:tab w:val="left" w:pos="142"/>
          <w:tab w:val="left" w:pos="256"/>
          <w:tab w:val="left" w:pos="397"/>
          <w:tab w:val="left" w:pos="539"/>
          <w:tab w:val="left" w:pos="964"/>
          <w:tab w:val="left" w:pos="1105"/>
          <w:tab w:val="left" w:pos="1388"/>
          <w:tab w:val="left" w:leader="dot" w:pos="6859"/>
          <w:tab w:val="right" w:pos="7795"/>
        </w:tabs>
        <w:spacing w:after="0" w:line="244" w:lineRule="exact"/>
        <w:ind w:left="142" w:hanging="142"/>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Á eftir 1. mgr. kemur ný málsgrein svohljóðandi: Gera má lögaðila sekt samkvæmt reglum II. kafla A almennra hegningarlaga fyrir brot gegn lögum þessum og reglum sem settar eru samkvæmt þeim. </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5876E2" w:rsidRPr="005876E2" w:rsidRDefault="00D705E8"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1</w:t>
      </w:r>
      <w:r w:rsidR="00883847">
        <w:rPr>
          <w:rFonts w:ascii="Times New Roman" w:eastAsia="Times New Roman" w:hAnsi="Times New Roman" w:cs="Times New Roman"/>
          <w:spacing w:val="3"/>
          <w:sz w:val="21"/>
          <w:szCs w:val="20"/>
          <w:lang w:val="is" w:eastAsia="is-IS"/>
        </w:rPr>
        <w:t>7</w:t>
      </w:r>
      <w:r w:rsidR="005876E2" w:rsidRPr="005876E2">
        <w:rPr>
          <w:rFonts w:ascii="Times New Roman" w:eastAsia="Times New Roman" w:hAnsi="Times New Roman" w:cs="Times New Roman"/>
          <w:spacing w:val="3"/>
          <w:sz w:val="21"/>
          <w:szCs w:val="20"/>
          <w:lang w:val="is" w:eastAsia="is-IS"/>
        </w:rPr>
        <w:t>. gr.</w:t>
      </w:r>
    </w:p>
    <w:p w:rsidR="005876E2" w:rsidRDefault="005876E2"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r>
      <w:r w:rsidR="00D705E8">
        <w:rPr>
          <w:rFonts w:ascii="Times New Roman" w:eastAsia="Times New Roman" w:hAnsi="Times New Roman" w:cs="Times New Roman"/>
          <w:spacing w:val="3"/>
          <w:sz w:val="21"/>
          <w:szCs w:val="20"/>
          <w:lang w:val="is" w:eastAsia="is-IS"/>
        </w:rPr>
        <w:t>Á eftir 36. gr. laganna kemur ný grein, 36. gr. a, svohljóðandi:</w:t>
      </w:r>
    </w:p>
    <w:p w:rsidR="00D705E8" w:rsidRPr="00D705E8" w:rsidRDefault="00D705E8"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D705E8">
        <w:rPr>
          <w:rFonts w:ascii="Times New Roman" w:eastAsia="Times New Roman" w:hAnsi="Times New Roman" w:cs="Times New Roman"/>
          <w:spacing w:val="3"/>
          <w:sz w:val="21"/>
          <w:szCs w:val="20"/>
          <w:lang w:val="is" w:eastAsia="is-IS"/>
        </w:rPr>
        <w:t>Nú fremur maður brot gegn lögum þessum eða reglugerðum sem settar eru samkvæmt þeim og má þá með dómi svipta hann réttindum, sem hann hefur fengið samkvæmt þeim.</w:t>
      </w:r>
    </w:p>
    <w:p w:rsidR="00D705E8" w:rsidRPr="00D705E8" w:rsidRDefault="00D705E8"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705E8">
        <w:rPr>
          <w:rFonts w:ascii="Times New Roman" w:eastAsia="Times New Roman" w:hAnsi="Times New Roman" w:cs="Times New Roman"/>
          <w:spacing w:val="3"/>
          <w:sz w:val="21"/>
          <w:szCs w:val="20"/>
          <w:lang w:val="is" w:eastAsia="is-IS"/>
        </w:rPr>
        <w:tab/>
        <w:t xml:space="preserve">Nú fremur maður brot með hlutum sem tilgreindir eru í </w:t>
      </w:r>
      <w:r>
        <w:rPr>
          <w:rFonts w:ascii="Times New Roman" w:eastAsia="Times New Roman" w:hAnsi="Times New Roman" w:cs="Times New Roman"/>
          <w:spacing w:val="3"/>
          <w:sz w:val="21"/>
          <w:szCs w:val="20"/>
          <w:lang w:val="is" w:eastAsia="is-IS"/>
        </w:rPr>
        <w:t>2</w:t>
      </w:r>
      <w:r w:rsidRPr="00D705E8">
        <w:rPr>
          <w:rFonts w:ascii="Times New Roman" w:eastAsia="Times New Roman" w:hAnsi="Times New Roman" w:cs="Times New Roman"/>
          <w:spacing w:val="3"/>
          <w:sz w:val="21"/>
          <w:szCs w:val="20"/>
          <w:lang w:val="is" w:eastAsia="is-IS"/>
        </w:rPr>
        <w:t xml:space="preserve">. mgr. </w:t>
      </w:r>
      <w:r>
        <w:rPr>
          <w:rFonts w:ascii="Times New Roman" w:eastAsia="Times New Roman" w:hAnsi="Times New Roman" w:cs="Times New Roman"/>
          <w:spacing w:val="3"/>
          <w:sz w:val="21"/>
          <w:szCs w:val="20"/>
          <w:lang w:val="is" w:eastAsia="is-IS"/>
        </w:rPr>
        <w:t>3</w:t>
      </w:r>
      <w:r w:rsidRPr="00D705E8">
        <w:rPr>
          <w:rFonts w:ascii="Times New Roman" w:eastAsia="Times New Roman" w:hAnsi="Times New Roman" w:cs="Times New Roman"/>
          <w:spacing w:val="3"/>
          <w:sz w:val="21"/>
          <w:szCs w:val="20"/>
          <w:lang w:val="is" w:eastAsia="is-IS"/>
        </w:rPr>
        <w:t xml:space="preserve">. gr. og ekki þarf sérstakt leyfi fyrir og má þá með dómi svipta hann heimild til þess að eiga, fara með og nota slíka hluti að viðlagðri refsingu skv. </w:t>
      </w:r>
      <w:r>
        <w:rPr>
          <w:rFonts w:ascii="Times New Roman" w:eastAsia="Times New Roman" w:hAnsi="Times New Roman" w:cs="Times New Roman"/>
          <w:spacing w:val="3"/>
          <w:sz w:val="21"/>
          <w:szCs w:val="20"/>
          <w:lang w:val="is" w:eastAsia="is-IS"/>
        </w:rPr>
        <w:t>36</w:t>
      </w:r>
      <w:r w:rsidRPr="00D705E8">
        <w:rPr>
          <w:rFonts w:ascii="Times New Roman" w:eastAsia="Times New Roman" w:hAnsi="Times New Roman" w:cs="Times New Roman"/>
          <w:spacing w:val="3"/>
          <w:sz w:val="21"/>
          <w:szCs w:val="20"/>
          <w:lang w:val="is" w:eastAsia="is-IS"/>
        </w:rPr>
        <w:t>. gr.</w:t>
      </w:r>
    </w:p>
    <w:p w:rsidR="00D705E8" w:rsidRPr="00D705E8" w:rsidRDefault="00D705E8"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i/>
          <w:spacing w:val="3"/>
          <w:sz w:val="21"/>
          <w:szCs w:val="20"/>
          <w:lang w:val="is" w:eastAsia="is-IS"/>
        </w:rPr>
      </w:pPr>
      <w:r w:rsidRPr="00D705E8">
        <w:rPr>
          <w:rFonts w:ascii="Times New Roman" w:eastAsia="Times New Roman" w:hAnsi="Times New Roman" w:cs="Times New Roman"/>
          <w:spacing w:val="3"/>
          <w:sz w:val="21"/>
          <w:szCs w:val="20"/>
          <w:lang w:val="is" w:eastAsia="is-IS"/>
        </w:rPr>
        <w:tab/>
        <w:t>Nú</w:t>
      </w:r>
      <w:r w:rsidRPr="00D705E8">
        <w:rPr>
          <w:rFonts w:ascii="Times New Roman" w:eastAsia="Times New Roman" w:hAnsi="Times New Roman" w:cs="Times New Roman"/>
          <w:spacing w:val="1"/>
          <w:sz w:val="21"/>
          <w:szCs w:val="20"/>
          <w:lang w:val="is" w:eastAsia="is-IS"/>
        </w:rPr>
        <w:t xml:space="preserve"> fremur maður sem hefur fengið réttindi samkvæmt lögum þessum brot gegn 173. gr. a, </w:t>
      </w:r>
      <w:r w:rsidRPr="00D705E8">
        <w:rPr>
          <w:rFonts w:ascii="Times New Roman" w:eastAsia="Times New Roman" w:hAnsi="Times New Roman" w:cs="Times New Roman"/>
          <w:spacing w:val="3"/>
          <w:sz w:val="21"/>
          <w:szCs w:val="20"/>
          <w:lang w:val="is" w:eastAsia="is-IS"/>
        </w:rPr>
        <w:t>175. gr. a, 211. gr., 218. gr., 252. gr. eða ákvæðum XVIII. kafla almennra hegningarlaga eða gegn lögum um ávana- og fíkniefni og skal þá svipta hann þeim réttindum.</w:t>
      </w:r>
    </w:p>
    <w:p w:rsidR="00D705E8" w:rsidRPr="00D705E8" w:rsidRDefault="00D705E8"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705E8">
        <w:rPr>
          <w:rFonts w:ascii="Times New Roman" w:eastAsia="Times New Roman" w:hAnsi="Times New Roman" w:cs="Times New Roman"/>
          <w:b/>
          <w:i/>
          <w:spacing w:val="3"/>
          <w:sz w:val="21"/>
          <w:szCs w:val="20"/>
          <w:lang w:val="is" w:eastAsia="is-IS"/>
        </w:rPr>
        <w:tab/>
      </w:r>
      <w:r w:rsidRPr="00D705E8">
        <w:rPr>
          <w:rFonts w:ascii="Times New Roman" w:eastAsia="Times New Roman" w:hAnsi="Times New Roman" w:cs="Times New Roman"/>
          <w:spacing w:val="3"/>
          <w:sz w:val="21"/>
          <w:szCs w:val="20"/>
          <w:lang w:val="is" w:eastAsia="is-IS"/>
        </w:rPr>
        <w:t>Að öðru leyti skal fara um réttindasviptingu samkvæmt ákvæðum 68. gr. og 68. gr. a í almennum hegningarlögum.</w:t>
      </w:r>
    </w:p>
    <w:p w:rsidR="00D705E8" w:rsidRPr="005876E2" w:rsidRDefault="00D705E8" w:rsidP="00D705E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883847" w:rsidRDefault="00883847"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18. gr. </w:t>
      </w:r>
    </w:p>
    <w:p w:rsidR="00883847" w:rsidRDefault="00883847" w:rsidP="00883847">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Á eftir 38. gr. kemur nýtt ákvæði sem verður 39. gr. svohljóðandi:</w:t>
      </w:r>
    </w:p>
    <w:p w:rsidR="00883847" w:rsidRPr="00883847" w:rsidRDefault="00883847" w:rsidP="00883847">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883847">
        <w:rPr>
          <w:rFonts w:ascii="Times New Roman" w:eastAsia="Times New Roman" w:hAnsi="Times New Roman" w:cs="Times New Roman"/>
          <w:spacing w:val="3"/>
          <w:sz w:val="21"/>
          <w:szCs w:val="20"/>
          <w:lang w:val="is" w:eastAsia="is-IS"/>
        </w:rPr>
        <w:t xml:space="preserve">Lög þessi fela í sér innleiðingu á tilskipun Evrópuþingsins og ráðsins 2007/23/EB frá 23. maí 2007 um að setja á markað </w:t>
      </w:r>
      <w:r w:rsidR="005D2555">
        <w:rPr>
          <w:rFonts w:ascii="Times New Roman" w:eastAsia="Times New Roman" w:hAnsi="Times New Roman" w:cs="Times New Roman"/>
          <w:spacing w:val="3"/>
          <w:sz w:val="21"/>
          <w:szCs w:val="20"/>
          <w:lang w:val="is" w:eastAsia="is-IS"/>
        </w:rPr>
        <w:t>flug</w:t>
      </w:r>
      <w:r w:rsidRPr="00883847">
        <w:rPr>
          <w:rFonts w:ascii="Times New Roman" w:eastAsia="Times New Roman" w:hAnsi="Times New Roman" w:cs="Times New Roman"/>
          <w:spacing w:val="3"/>
          <w:sz w:val="21"/>
          <w:szCs w:val="20"/>
          <w:lang w:val="is" w:eastAsia="is-IS"/>
        </w:rPr>
        <w:t xml:space="preserve">eldavörur, og tilskipun </w:t>
      </w:r>
      <w:r w:rsidR="00A07CF0">
        <w:rPr>
          <w:rFonts w:ascii="Times New Roman" w:eastAsia="Times New Roman" w:hAnsi="Times New Roman" w:cs="Times New Roman"/>
          <w:spacing w:val="3"/>
          <w:sz w:val="21"/>
          <w:szCs w:val="20"/>
          <w:lang w:val="is" w:eastAsia="is-IS"/>
        </w:rPr>
        <w:t>framkvæmdastjórnarinnar</w:t>
      </w:r>
      <w:r w:rsidRPr="00883847">
        <w:rPr>
          <w:rFonts w:ascii="Times New Roman" w:eastAsia="Times New Roman" w:hAnsi="Times New Roman" w:cs="Times New Roman"/>
          <w:spacing w:val="3"/>
          <w:sz w:val="21"/>
          <w:szCs w:val="20"/>
          <w:lang w:val="is" w:eastAsia="is-IS"/>
        </w:rPr>
        <w:t xml:space="preserve"> 2008/43/EB frá 4. apríl </w:t>
      </w:r>
      <w:r w:rsidRPr="00883847">
        <w:rPr>
          <w:rFonts w:ascii="Times New Roman" w:eastAsia="Times New Roman" w:hAnsi="Times New Roman" w:cs="Times New Roman"/>
          <w:spacing w:val="3"/>
          <w:sz w:val="21"/>
          <w:szCs w:val="20"/>
          <w:lang w:val="is" w:eastAsia="is-IS"/>
        </w:rPr>
        <w:lastRenderedPageBreak/>
        <w:t>2008 um að koma á, samkvæmt tilskipun ráðsins 93/15/EBE, kerfi til að auðkenna og rekja sprengiefni til almennra nota, eins og þær voru teknar upp í samninginn um Evrópska efnahagssvæðið með ákvörðun sameiginlegu EES-nefndarinnar nr. 119/2010 frá 10. nóvember 2010, um breytingu á II. viðauka við EES-samninginn frá 2. maí 1992.</w:t>
      </w:r>
    </w:p>
    <w:p w:rsidR="00883847"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19. gr. </w:t>
      </w:r>
    </w:p>
    <w:p w:rsid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Ákvæði 39. -</w:t>
      </w:r>
      <w:r w:rsidR="00BC037E">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 xml:space="preserve">40. gr. laganna verða 40. - 41. gr. </w:t>
      </w:r>
    </w:p>
    <w:p w:rsidR="00883847" w:rsidRPr="005876E2" w:rsidRDefault="00883847"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5876E2" w:rsidRPr="005876E2" w:rsidRDefault="00D9390C"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20</w:t>
      </w:r>
      <w:r w:rsidR="005876E2" w:rsidRPr="005876E2">
        <w:rPr>
          <w:rFonts w:ascii="Times New Roman" w:eastAsia="Times New Roman" w:hAnsi="Times New Roman" w:cs="Times New Roman"/>
          <w:spacing w:val="3"/>
          <w:sz w:val="21"/>
          <w:szCs w:val="20"/>
          <w:lang w:val="is" w:eastAsia="is-IS"/>
        </w:rPr>
        <w:t>. gr.</w:t>
      </w:r>
    </w:p>
    <w:p w:rsidR="005876E2" w:rsidRP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3"/>
          <w:sz w:val="21"/>
          <w:szCs w:val="20"/>
          <w:lang w:val="is" w:eastAsia="is-IS"/>
        </w:rPr>
        <w:tab/>
        <w:t xml:space="preserve">Lög þessi öðlast </w:t>
      </w:r>
      <w:r w:rsidR="00737593">
        <w:rPr>
          <w:rFonts w:ascii="Times New Roman" w:eastAsia="Times New Roman" w:hAnsi="Times New Roman" w:cs="Times New Roman"/>
          <w:spacing w:val="3"/>
          <w:sz w:val="21"/>
          <w:szCs w:val="20"/>
          <w:lang w:val="is" w:eastAsia="is-IS"/>
        </w:rPr>
        <w:t>þegar gildi.</w:t>
      </w:r>
    </w:p>
    <w:p w:rsidR="005876E2" w:rsidRDefault="005876E2" w:rsidP="005876E2">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b/>
          <w:spacing w:val="3"/>
          <w:sz w:val="21"/>
          <w:szCs w:val="20"/>
          <w:lang w:val="is" w:eastAsia="is-IS"/>
        </w:rPr>
      </w:pPr>
      <w:r w:rsidRPr="00D9390C">
        <w:rPr>
          <w:rFonts w:ascii="Times New Roman" w:eastAsia="Times New Roman" w:hAnsi="Times New Roman" w:cs="Times New Roman"/>
          <w:b/>
          <w:spacing w:val="3"/>
          <w:sz w:val="21"/>
          <w:szCs w:val="20"/>
          <w:lang w:val="is" w:eastAsia="is-IS"/>
        </w:rPr>
        <w:t>Ákvæði til bráðabirgða.</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t>Einstaklingur sem fengið hefur skotvopnaleyfi og uppfyllir ekki ákvæði 2. mgr. 2</w:t>
      </w:r>
      <w:r>
        <w:rPr>
          <w:rFonts w:ascii="Times New Roman" w:eastAsia="Times New Roman" w:hAnsi="Times New Roman" w:cs="Times New Roman"/>
          <w:spacing w:val="3"/>
          <w:sz w:val="21"/>
          <w:szCs w:val="20"/>
          <w:lang w:val="is" w:eastAsia="is-IS"/>
        </w:rPr>
        <w:t>3</w:t>
      </w:r>
      <w:r w:rsidRPr="00D9390C">
        <w:rPr>
          <w:rFonts w:ascii="Times New Roman" w:eastAsia="Times New Roman" w:hAnsi="Times New Roman" w:cs="Times New Roman"/>
          <w:spacing w:val="3"/>
          <w:sz w:val="21"/>
          <w:szCs w:val="20"/>
          <w:lang w:val="is" w:eastAsia="is-IS"/>
        </w:rPr>
        <w:t xml:space="preserve">. gr., um geymslu skotvopns sem hann hefur í vörslum sínum, skal innan tveggja ára frá gildistöku reglugerðar um geymslu skotvopna og skotfæra sanna fyrir lögreglustjóra að hann hafi bætt úr því. </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r>
      <w:r w:rsidR="00F61C10">
        <w:rPr>
          <w:rFonts w:ascii="Times New Roman" w:eastAsia="Times New Roman" w:hAnsi="Times New Roman" w:cs="Times New Roman"/>
          <w:spacing w:val="3"/>
          <w:sz w:val="21"/>
          <w:szCs w:val="20"/>
          <w:lang w:val="is" w:eastAsia="is-IS"/>
        </w:rPr>
        <w:t>Einstaklingar sem hlotið hafa réttindi til að kalla sig byssusmið skv. gildandi lögum halda réttindum sínum þrátt fyrir áskilnað um menntun</w:t>
      </w:r>
      <w:r w:rsidRPr="00D9390C">
        <w:rPr>
          <w:rFonts w:ascii="Times New Roman" w:eastAsia="Times New Roman" w:hAnsi="Times New Roman" w:cs="Times New Roman"/>
          <w:spacing w:val="3"/>
          <w:sz w:val="21"/>
          <w:szCs w:val="20"/>
          <w:lang w:val="is" w:eastAsia="is-IS"/>
        </w:rPr>
        <w:t>.</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t xml:space="preserve">Þrátt fyrir skilyrði </w:t>
      </w:r>
      <w:r>
        <w:rPr>
          <w:rFonts w:ascii="Times New Roman" w:eastAsia="Times New Roman" w:hAnsi="Times New Roman" w:cs="Times New Roman"/>
          <w:spacing w:val="3"/>
          <w:sz w:val="21"/>
          <w:szCs w:val="20"/>
          <w:lang w:val="is" w:eastAsia="is-IS"/>
        </w:rPr>
        <w:t>VI</w:t>
      </w:r>
      <w:r w:rsidRPr="00D9390C">
        <w:rPr>
          <w:rFonts w:ascii="Times New Roman" w:eastAsia="Times New Roman" w:hAnsi="Times New Roman" w:cs="Times New Roman"/>
          <w:spacing w:val="3"/>
          <w:sz w:val="21"/>
          <w:szCs w:val="20"/>
          <w:lang w:val="is" w:eastAsia="is-IS"/>
        </w:rPr>
        <w:t>. kafla skulu þeir sem fengið hafa leyfi til þess að flytja inn eða úr landi,</w:t>
      </w:r>
      <w:r w:rsidR="00330A1D">
        <w:rPr>
          <w:rFonts w:ascii="Times New Roman" w:eastAsia="Times New Roman" w:hAnsi="Times New Roman" w:cs="Times New Roman"/>
          <w:spacing w:val="3"/>
          <w:sz w:val="21"/>
          <w:szCs w:val="20"/>
          <w:lang w:val="is" w:eastAsia="is-IS"/>
        </w:rPr>
        <w:t xml:space="preserve"> </w:t>
      </w:r>
      <w:r w:rsidR="00124D0E">
        <w:rPr>
          <w:rFonts w:ascii="Times New Roman" w:eastAsia="Times New Roman" w:hAnsi="Times New Roman" w:cs="Times New Roman"/>
          <w:spacing w:val="3"/>
          <w:sz w:val="21"/>
          <w:szCs w:val="20"/>
          <w:lang w:val="is" w:eastAsia="is-IS"/>
        </w:rPr>
        <w:t>og eða</w:t>
      </w:r>
      <w:r w:rsidRPr="00D9390C">
        <w:rPr>
          <w:rFonts w:ascii="Times New Roman" w:eastAsia="Times New Roman" w:hAnsi="Times New Roman" w:cs="Times New Roman"/>
          <w:spacing w:val="3"/>
          <w:sz w:val="21"/>
          <w:szCs w:val="20"/>
          <w:lang w:val="is" w:eastAsia="is-IS"/>
        </w:rPr>
        <w:t xml:space="preserve"> versla með skotelda</w:t>
      </w:r>
      <w:r>
        <w:rPr>
          <w:rFonts w:ascii="Times New Roman" w:eastAsia="Times New Roman" w:hAnsi="Times New Roman" w:cs="Times New Roman"/>
          <w:spacing w:val="3"/>
          <w:sz w:val="21"/>
          <w:szCs w:val="20"/>
          <w:lang w:val="is" w:eastAsia="is-IS"/>
        </w:rPr>
        <w:t xml:space="preserve"> fyrir gildistöku laga þessara</w:t>
      </w:r>
      <w:r w:rsidRPr="00D9390C">
        <w:rPr>
          <w:rFonts w:ascii="Times New Roman" w:eastAsia="Times New Roman" w:hAnsi="Times New Roman" w:cs="Times New Roman"/>
          <w:spacing w:val="3"/>
          <w:sz w:val="21"/>
          <w:szCs w:val="20"/>
          <w:lang w:val="is" w:eastAsia="is-IS"/>
        </w:rPr>
        <w:t xml:space="preserve"> halda þeim réttindum sínum. Leyfishöfum ber þó að uppfylla skilyrði laganna þegar leyfi er endurnýjað.</w:t>
      </w:r>
      <w:r w:rsidR="00F61C10">
        <w:rPr>
          <w:rFonts w:ascii="Times New Roman" w:eastAsia="Times New Roman" w:hAnsi="Times New Roman" w:cs="Times New Roman"/>
          <w:spacing w:val="3"/>
          <w:sz w:val="21"/>
          <w:szCs w:val="20"/>
          <w:lang w:val="is" w:eastAsia="is-IS"/>
        </w:rPr>
        <w:t xml:space="preserve"> Við endurnýjun á skotvopnaleyfi skulu umsækjendur uppfylla skilyrði laga þessara.</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t>Framleiðendur og innflytjendur skv. 2. og 3. mgr. 3</w:t>
      </w:r>
      <w:r>
        <w:rPr>
          <w:rFonts w:ascii="Times New Roman" w:eastAsia="Times New Roman" w:hAnsi="Times New Roman" w:cs="Times New Roman"/>
          <w:spacing w:val="3"/>
          <w:sz w:val="21"/>
          <w:szCs w:val="20"/>
          <w:lang w:val="is" w:eastAsia="is-IS"/>
        </w:rPr>
        <w:t>3</w:t>
      </w:r>
      <w:r w:rsidRPr="00D9390C">
        <w:rPr>
          <w:rFonts w:ascii="Times New Roman" w:eastAsia="Times New Roman" w:hAnsi="Times New Roman" w:cs="Times New Roman"/>
          <w:spacing w:val="3"/>
          <w:sz w:val="21"/>
          <w:szCs w:val="20"/>
          <w:lang w:val="is" w:eastAsia="is-IS"/>
        </w:rPr>
        <w:t>. gr., um CE-samræmismerkingu og gerðarviðurkenningu skulu hafa lagað sig að reglunum eigi síðar en 1</w:t>
      </w:r>
      <w:r w:rsidR="00964899">
        <w:rPr>
          <w:rFonts w:ascii="Times New Roman" w:eastAsia="Times New Roman" w:hAnsi="Times New Roman" w:cs="Times New Roman"/>
          <w:spacing w:val="3"/>
          <w:sz w:val="21"/>
          <w:szCs w:val="20"/>
          <w:lang w:val="is" w:eastAsia="is-IS"/>
        </w:rPr>
        <w:t>5</w:t>
      </w:r>
      <w:r w:rsidRPr="00D9390C">
        <w:rPr>
          <w:rFonts w:ascii="Times New Roman" w:eastAsia="Times New Roman" w:hAnsi="Times New Roman" w:cs="Times New Roman"/>
          <w:spacing w:val="3"/>
          <w:sz w:val="21"/>
          <w:szCs w:val="20"/>
          <w:lang w:val="is" w:eastAsia="is-IS"/>
        </w:rPr>
        <w:t>. janúar 201</w:t>
      </w:r>
      <w:r w:rsidR="00964899">
        <w:rPr>
          <w:rFonts w:ascii="Times New Roman" w:eastAsia="Times New Roman" w:hAnsi="Times New Roman" w:cs="Times New Roman"/>
          <w:spacing w:val="3"/>
          <w:sz w:val="21"/>
          <w:szCs w:val="20"/>
          <w:lang w:val="is" w:eastAsia="is-IS"/>
        </w:rPr>
        <w:t>6</w:t>
      </w:r>
      <w:r w:rsidRPr="00D9390C">
        <w:rPr>
          <w:rFonts w:ascii="Times New Roman" w:eastAsia="Times New Roman" w:hAnsi="Times New Roman" w:cs="Times New Roman"/>
          <w:spacing w:val="3"/>
          <w:sz w:val="21"/>
          <w:szCs w:val="20"/>
          <w:lang w:val="is" w:eastAsia="is-IS"/>
        </w:rPr>
        <w:t>.</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t xml:space="preserve">Ákvæði 4. mgr. gildir ekki um skotelda sem framleiddir eru hér á landi. </w:t>
      </w:r>
    </w:p>
    <w:p w:rsidR="00D9390C" w:rsidRPr="00D9390C" w:rsidRDefault="00D9390C" w:rsidP="00D9390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D9390C">
        <w:rPr>
          <w:rFonts w:ascii="Times New Roman" w:eastAsia="Times New Roman" w:hAnsi="Times New Roman" w:cs="Times New Roman"/>
          <w:spacing w:val="3"/>
          <w:sz w:val="21"/>
          <w:szCs w:val="20"/>
          <w:lang w:val="is" w:eastAsia="is-IS"/>
        </w:rPr>
        <w:tab/>
        <w:t>Óheimilt er að selja skotelda sem fluttir hafa verið inn fyrir 1. janúar 201</w:t>
      </w:r>
      <w:r>
        <w:rPr>
          <w:rFonts w:ascii="Times New Roman" w:eastAsia="Times New Roman" w:hAnsi="Times New Roman" w:cs="Times New Roman"/>
          <w:spacing w:val="3"/>
          <w:sz w:val="21"/>
          <w:szCs w:val="20"/>
          <w:lang w:val="is" w:eastAsia="is-IS"/>
        </w:rPr>
        <w:t>5</w:t>
      </w:r>
      <w:r w:rsidRPr="00D9390C">
        <w:rPr>
          <w:rFonts w:ascii="Times New Roman" w:eastAsia="Times New Roman" w:hAnsi="Times New Roman" w:cs="Times New Roman"/>
          <w:spacing w:val="3"/>
          <w:sz w:val="21"/>
          <w:szCs w:val="20"/>
          <w:lang w:val="is" w:eastAsia="is-IS"/>
        </w:rPr>
        <w:t xml:space="preserve"> og uppfylla ekki skilyrði 2. mgr. 3</w:t>
      </w:r>
      <w:r>
        <w:rPr>
          <w:rFonts w:ascii="Times New Roman" w:eastAsia="Times New Roman" w:hAnsi="Times New Roman" w:cs="Times New Roman"/>
          <w:spacing w:val="3"/>
          <w:sz w:val="21"/>
          <w:szCs w:val="20"/>
          <w:lang w:val="is" w:eastAsia="is-IS"/>
        </w:rPr>
        <w:t>3</w:t>
      </w:r>
      <w:r w:rsidRPr="00D9390C">
        <w:rPr>
          <w:rFonts w:ascii="Times New Roman" w:eastAsia="Times New Roman" w:hAnsi="Times New Roman" w:cs="Times New Roman"/>
          <w:spacing w:val="3"/>
          <w:sz w:val="21"/>
          <w:szCs w:val="20"/>
          <w:lang w:val="is" w:eastAsia="is-IS"/>
        </w:rPr>
        <w:t>. gr. um CE-samræmismerkingu til landa innan Evrópska efnahagssvæðisins.</w:t>
      </w:r>
    </w:p>
    <w:p w:rsidR="00D9390C" w:rsidRDefault="00D9390C" w:rsidP="005876E2">
      <w:pPr>
        <w:tabs>
          <w:tab w:val="center" w:pos="3912"/>
        </w:tabs>
        <w:spacing w:after="0" w:line="244" w:lineRule="exact"/>
        <w:jc w:val="center"/>
        <w:rPr>
          <w:rFonts w:ascii="Times New Roman" w:eastAsia="Times New Roman" w:hAnsi="Times New Roman" w:cs="Times New Roman"/>
          <w:spacing w:val="40"/>
          <w:sz w:val="21"/>
          <w:szCs w:val="20"/>
          <w:lang w:val="is" w:eastAsia="is-IS"/>
        </w:rPr>
      </w:pPr>
    </w:p>
    <w:p w:rsidR="00525F79" w:rsidRDefault="00525F79" w:rsidP="005876E2">
      <w:pPr>
        <w:tabs>
          <w:tab w:val="center" w:pos="3912"/>
        </w:tabs>
        <w:spacing w:after="0" w:line="244" w:lineRule="exact"/>
        <w:jc w:val="center"/>
        <w:rPr>
          <w:rFonts w:ascii="Times New Roman" w:eastAsia="Times New Roman" w:hAnsi="Times New Roman" w:cs="Times New Roman"/>
          <w:spacing w:val="40"/>
          <w:sz w:val="21"/>
          <w:szCs w:val="20"/>
          <w:lang w:val="is" w:eastAsia="is-IS"/>
        </w:rPr>
      </w:pPr>
    </w:p>
    <w:p w:rsidR="00525F79" w:rsidRDefault="00525F79" w:rsidP="005876E2">
      <w:pPr>
        <w:tabs>
          <w:tab w:val="center" w:pos="3912"/>
        </w:tabs>
        <w:spacing w:after="0" w:line="244" w:lineRule="exact"/>
        <w:jc w:val="center"/>
        <w:rPr>
          <w:rFonts w:ascii="Times New Roman" w:eastAsia="Times New Roman" w:hAnsi="Times New Roman" w:cs="Times New Roman"/>
          <w:spacing w:val="40"/>
          <w:sz w:val="21"/>
          <w:szCs w:val="20"/>
          <w:lang w:val="is" w:eastAsia="is-IS"/>
        </w:rPr>
      </w:pPr>
    </w:p>
    <w:p w:rsidR="005876E2" w:rsidRPr="005876E2" w:rsidRDefault="005876E2" w:rsidP="005876E2">
      <w:pPr>
        <w:tabs>
          <w:tab w:val="center" w:pos="3912"/>
        </w:tabs>
        <w:spacing w:after="0" w:line="244" w:lineRule="exact"/>
        <w:jc w:val="center"/>
        <w:rPr>
          <w:rFonts w:ascii="Times New Roman" w:eastAsia="Times New Roman" w:hAnsi="Times New Roman" w:cs="Times New Roman"/>
          <w:spacing w:val="3"/>
          <w:sz w:val="21"/>
          <w:szCs w:val="20"/>
          <w:lang w:val="is" w:eastAsia="is-IS"/>
        </w:rPr>
      </w:pPr>
      <w:r w:rsidRPr="005876E2">
        <w:rPr>
          <w:rFonts w:ascii="Times New Roman" w:eastAsia="Times New Roman" w:hAnsi="Times New Roman" w:cs="Times New Roman"/>
          <w:spacing w:val="40"/>
          <w:sz w:val="21"/>
          <w:szCs w:val="20"/>
          <w:lang w:val="is" w:eastAsia="is-IS"/>
        </w:rPr>
        <w:t>Athugasemdir við lagafrumvarp þetta.</w:t>
      </w:r>
    </w:p>
    <w:p w:rsidR="00456C90" w:rsidRPr="00525F79" w:rsidRDefault="00C757C3" w:rsidP="00456C90">
      <w:pPr>
        <w:pStyle w:val="ListParagraph"/>
        <w:numPr>
          <w:ilvl w:val="0"/>
          <w:numId w:val="13"/>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spacing w:val="3"/>
          <w:sz w:val="21"/>
          <w:szCs w:val="20"/>
          <w:lang w:val="is" w:eastAsia="is-IS"/>
        </w:rPr>
      </w:pPr>
      <w:r>
        <w:rPr>
          <w:rFonts w:ascii="Times New Roman" w:eastAsia="Times New Roman" w:hAnsi="Times New Roman" w:cs="Times New Roman"/>
          <w:b/>
          <w:spacing w:val="3"/>
          <w:sz w:val="21"/>
          <w:szCs w:val="20"/>
          <w:lang w:val="is" w:eastAsia="is-IS"/>
        </w:rPr>
        <w:t xml:space="preserve"> </w:t>
      </w:r>
      <w:r w:rsidR="00456C90" w:rsidRPr="00525F79">
        <w:rPr>
          <w:rFonts w:ascii="Times New Roman" w:eastAsia="Times New Roman" w:hAnsi="Times New Roman" w:cs="Times New Roman"/>
          <w:b/>
          <w:spacing w:val="3"/>
          <w:sz w:val="21"/>
          <w:szCs w:val="20"/>
          <w:lang w:val="is" w:eastAsia="is-IS"/>
        </w:rPr>
        <w:t>Inngangur</w:t>
      </w:r>
    </w:p>
    <w:p w:rsidR="0017336D" w:rsidRDefault="00456C90" w:rsidP="0017336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17336D">
        <w:rPr>
          <w:rFonts w:ascii="Times New Roman" w:eastAsia="Times New Roman" w:hAnsi="Times New Roman" w:cs="Times New Roman"/>
          <w:spacing w:val="3"/>
          <w:sz w:val="21"/>
          <w:szCs w:val="20"/>
          <w:lang w:val="is" w:eastAsia="is-IS"/>
        </w:rPr>
        <w:t>Frumvarp þetta er samið í innanríkisráðuneytinu. Ákvæði frumvarpsins byggja</w:t>
      </w:r>
      <w:r w:rsidR="00330A1D">
        <w:rPr>
          <w:rFonts w:ascii="Times New Roman" w:eastAsia="Times New Roman" w:hAnsi="Times New Roman" w:cs="Times New Roman"/>
          <w:spacing w:val="3"/>
          <w:sz w:val="21"/>
          <w:szCs w:val="20"/>
          <w:lang w:val="is" w:eastAsia="is-IS"/>
        </w:rPr>
        <w:t>st</w:t>
      </w:r>
      <w:r w:rsidR="0017336D">
        <w:rPr>
          <w:rFonts w:ascii="Times New Roman" w:eastAsia="Times New Roman" w:hAnsi="Times New Roman" w:cs="Times New Roman"/>
          <w:spacing w:val="3"/>
          <w:sz w:val="21"/>
          <w:szCs w:val="20"/>
          <w:lang w:val="is" w:eastAsia="is-IS"/>
        </w:rPr>
        <w:t xml:space="preserve"> á ákvæðum frumvarps sem lagt var fram á 14</w:t>
      </w:r>
      <w:r w:rsidR="006147C1">
        <w:rPr>
          <w:rFonts w:ascii="Times New Roman" w:eastAsia="Times New Roman" w:hAnsi="Times New Roman" w:cs="Times New Roman"/>
          <w:spacing w:val="3"/>
          <w:sz w:val="21"/>
          <w:szCs w:val="20"/>
          <w:lang w:val="is" w:eastAsia="is-IS"/>
        </w:rPr>
        <w:t>1</w:t>
      </w:r>
      <w:r w:rsidR="0017336D">
        <w:rPr>
          <w:rFonts w:ascii="Times New Roman" w:eastAsia="Times New Roman" w:hAnsi="Times New Roman" w:cs="Times New Roman"/>
          <w:spacing w:val="3"/>
          <w:sz w:val="21"/>
          <w:szCs w:val="20"/>
          <w:lang w:val="is" w:eastAsia="is-IS"/>
        </w:rPr>
        <w:t>. löggjafarþingi en náði ekki fram að ganga sem og athugasemdum sem allsherjar- og menntamálanefnd bárust frá ríkislögreglustjóra, lögreglustjóranum á höfuðborgarsvæðinu og Neytendastofu</w:t>
      </w:r>
      <w:r w:rsidR="006147C1">
        <w:rPr>
          <w:rFonts w:ascii="Times New Roman" w:eastAsia="Times New Roman" w:hAnsi="Times New Roman" w:cs="Times New Roman"/>
          <w:spacing w:val="3"/>
          <w:sz w:val="21"/>
          <w:szCs w:val="20"/>
          <w:lang w:val="is" w:eastAsia="is-IS"/>
        </w:rPr>
        <w:t xml:space="preserve"> í þinglegri meðferð</w:t>
      </w:r>
      <w:r w:rsidR="0017336D">
        <w:rPr>
          <w:rFonts w:ascii="Times New Roman" w:eastAsia="Times New Roman" w:hAnsi="Times New Roman" w:cs="Times New Roman"/>
          <w:spacing w:val="3"/>
          <w:sz w:val="21"/>
          <w:szCs w:val="20"/>
          <w:lang w:val="is" w:eastAsia="is-IS"/>
        </w:rPr>
        <w:t xml:space="preserve">. Þá var byggt á tilskipunum Evrópuþingsins og ráðsins </w:t>
      </w:r>
      <w:r w:rsidR="0017336D" w:rsidRPr="00883847">
        <w:rPr>
          <w:rFonts w:ascii="Times New Roman" w:eastAsia="Times New Roman" w:hAnsi="Times New Roman" w:cs="Times New Roman"/>
          <w:spacing w:val="3"/>
          <w:sz w:val="21"/>
          <w:szCs w:val="20"/>
          <w:lang w:val="is" w:eastAsia="is-IS"/>
        </w:rPr>
        <w:t xml:space="preserve">2007/23/EB frá 23. maí 2007 um að setja á markað </w:t>
      </w:r>
      <w:r w:rsidR="005D2555">
        <w:rPr>
          <w:rFonts w:ascii="Times New Roman" w:eastAsia="Times New Roman" w:hAnsi="Times New Roman" w:cs="Times New Roman"/>
          <w:spacing w:val="3"/>
          <w:sz w:val="21"/>
          <w:szCs w:val="20"/>
          <w:lang w:val="is" w:eastAsia="is-IS"/>
        </w:rPr>
        <w:t>flug</w:t>
      </w:r>
      <w:r w:rsidR="0017336D" w:rsidRPr="00883847">
        <w:rPr>
          <w:rFonts w:ascii="Times New Roman" w:eastAsia="Times New Roman" w:hAnsi="Times New Roman" w:cs="Times New Roman"/>
          <w:spacing w:val="3"/>
          <w:sz w:val="21"/>
          <w:szCs w:val="20"/>
          <w:lang w:val="is" w:eastAsia="is-IS"/>
        </w:rPr>
        <w:t xml:space="preserve">eldavörur, og tilskipun </w:t>
      </w:r>
      <w:r w:rsidR="00A07CF0">
        <w:rPr>
          <w:rFonts w:ascii="Times New Roman" w:eastAsia="Times New Roman" w:hAnsi="Times New Roman" w:cs="Times New Roman"/>
          <w:spacing w:val="3"/>
          <w:sz w:val="21"/>
          <w:szCs w:val="20"/>
          <w:lang w:val="is" w:eastAsia="is-IS"/>
        </w:rPr>
        <w:t>framkvæmdastjórnarinnar</w:t>
      </w:r>
      <w:r w:rsidR="0017336D" w:rsidRPr="00883847">
        <w:rPr>
          <w:rFonts w:ascii="Times New Roman" w:eastAsia="Times New Roman" w:hAnsi="Times New Roman" w:cs="Times New Roman"/>
          <w:spacing w:val="3"/>
          <w:sz w:val="21"/>
          <w:szCs w:val="20"/>
          <w:lang w:val="is" w:eastAsia="is-IS"/>
        </w:rPr>
        <w:t xml:space="preserve"> 2008/43/EB frá 4. apríl 2008 um að koma á, samkvæmt tilskipun ráðsins 93/15/EBE, kerfi til að auðkenna og rekja sprengiefni til almennra nota, eins og þær voru teknar upp í samninginn um Evrópska efnahagssvæðið með ákvörðun sameiginlegu EES-nefndarinnar nr. 119/2010 frá 10. nóvember 2010, um breytingu á II. viðauka við EES-samninginn frá 2. maí 1992.</w:t>
      </w:r>
    </w:p>
    <w:p w:rsidR="006147C1" w:rsidRDefault="006147C1" w:rsidP="0017336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Ákveðið var að leggja frumvarp það sem lagt var fram á 141. löggjafarþingi til hliðar en gera þess í stað nauðsynlegar breytingar á gildandi vopnalögum. Frumvarp það sem ákveðið hefur verið að leggja til hliðar var upphaflega samið af nefnd sem skipuð var í byrjun árs 2008 og átti að fela í sér heildarendurskoðun á gildandi lögum. Nefndin skilaði frumvarpi til nýrra laga um vopn, sprengiefni og skotelda árið 2009 en framlagning frumvarpsins var látin bíða þar sem önnur og brýnni málefni höfðu forgang.</w:t>
      </w:r>
    </w:p>
    <w:p w:rsidR="006147C1" w:rsidRDefault="006147C1" w:rsidP="0017336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Frá því að nefndin skilaði frumvarpi til nýrra vopnalaga urðu voveiflegir atburðir í Noregi þar sem sprengt var í miðborg Osló og í kjölfarið voru framin fjöldamorð í eynni Útey í Buskerud. Við voðaverkin var m.a. notast við mikið magn sprengiefnis og hálfsjálfvirk skotvopn. Af þessu tilefni var farið yfir frumvarpið og ákvæði þess þrengd</w:t>
      </w:r>
      <w:r w:rsidR="00525F79">
        <w:rPr>
          <w:rFonts w:ascii="Times New Roman" w:eastAsia="Times New Roman" w:hAnsi="Times New Roman" w:cs="Times New Roman"/>
          <w:spacing w:val="3"/>
          <w:sz w:val="21"/>
          <w:szCs w:val="20"/>
          <w:lang w:val="is" w:eastAsia="is-IS"/>
        </w:rPr>
        <w:t>. Eftir þær breytingar</w:t>
      </w:r>
      <w:r>
        <w:rPr>
          <w:rFonts w:ascii="Times New Roman" w:eastAsia="Times New Roman" w:hAnsi="Times New Roman" w:cs="Times New Roman"/>
          <w:spacing w:val="3"/>
          <w:sz w:val="21"/>
          <w:szCs w:val="20"/>
          <w:lang w:val="is" w:eastAsia="is-IS"/>
        </w:rPr>
        <w:t xml:space="preserve"> gæt</w:t>
      </w:r>
      <w:r w:rsidR="00B368D9">
        <w:rPr>
          <w:rFonts w:ascii="Times New Roman" w:eastAsia="Times New Roman" w:hAnsi="Times New Roman" w:cs="Times New Roman"/>
          <w:spacing w:val="3"/>
          <w:sz w:val="21"/>
          <w:szCs w:val="20"/>
          <w:lang w:val="is" w:eastAsia="is-IS"/>
        </w:rPr>
        <w:t>t</w:t>
      </w:r>
      <w:r>
        <w:rPr>
          <w:rFonts w:ascii="Times New Roman" w:eastAsia="Times New Roman" w:hAnsi="Times New Roman" w:cs="Times New Roman"/>
          <w:spacing w:val="3"/>
          <w:sz w:val="21"/>
          <w:szCs w:val="20"/>
          <w:lang w:val="is" w:eastAsia="is-IS"/>
        </w:rPr>
        <w:t>i ákveðins ósamræmis í frumvarpinu</w:t>
      </w:r>
      <w:r w:rsidR="00525F79">
        <w:rPr>
          <w:rFonts w:ascii="Times New Roman" w:eastAsia="Times New Roman" w:hAnsi="Times New Roman" w:cs="Times New Roman"/>
          <w:spacing w:val="3"/>
          <w:sz w:val="21"/>
          <w:szCs w:val="20"/>
          <w:lang w:val="is" w:eastAsia="is-IS"/>
        </w:rPr>
        <w:t xml:space="preserve"> og þær breytingar sem lagðar eru til </w:t>
      </w:r>
      <w:r w:rsidR="00B368D9">
        <w:rPr>
          <w:rFonts w:ascii="Times New Roman" w:eastAsia="Times New Roman" w:hAnsi="Times New Roman" w:cs="Times New Roman"/>
          <w:spacing w:val="3"/>
          <w:sz w:val="21"/>
          <w:szCs w:val="20"/>
          <w:lang w:val="is" w:eastAsia="is-IS"/>
        </w:rPr>
        <w:t xml:space="preserve">eiga </w:t>
      </w:r>
      <w:r w:rsidR="00525F79">
        <w:rPr>
          <w:rFonts w:ascii="Times New Roman" w:eastAsia="Times New Roman" w:hAnsi="Times New Roman" w:cs="Times New Roman"/>
          <w:spacing w:val="3"/>
          <w:sz w:val="21"/>
          <w:szCs w:val="20"/>
          <w:lang w:val="is" w:eastAsia="is-IS"/>
        </w:rPr>
        <w:t>betur heima í gildandi vopnalögum</w:t>
      </w:r>
      <w:r>
        <w:rPr>
          <w:rFonts w:ascii="Times New Roman" w:eastAsia="Times New Roman" w:hAnsi="Times New Roman" w:cs="Times New Roman"/>
          <w:spacing w:val="3"/>
          <w:sz w:val="21"/>
          <w:szCs w:val="20"/>
          <w:lang w:val="is" w:eastAsia="is-IS"/>
        </w:rPr>
        <w:t>. Þá þolir innleiðing tilskipana sem nefndar hafa verið ekki bið og uppi hafa verið hugmyndi</w:t>
      </w:r>
      <w:r w:rsidR="00221505">
        <w:rPr>
          <w:rFonts w:ascii="Times New Roman" w:eastAsia="Times New Roman" w:hAnsi="Times New Roman" w:cs="Times New Roman"/>
          <w:spacing w:val="3"/>
          <w:sz w:val="21"/>
          <w:szCs w:val="20"/>
          <w:lang w:val="is" w:eastAsia="is-IS"/>
        </w:rPr>
        <w:t>r</w:t>
      </w:r>
      <w:r>
        <w:rPr>
          <w:rFonts w:ascii="Times New Roman" w:eastAsia="Times New Roman" w:hAnsi="Times New Roman" w:cs="Times New Roman"/>
          <w:spacing w:val="3"/>
          <w:sz w:val="21"/>
          <w:szCs w:val="20"/>
          <w:lang w:val="is" w:eastAsia="is-IS"/>
        </w:rPr>
        <w:t xml:space="preserve"> að aðskilja skotelda frá vopnum</w:t>
      </w:r>
      <w:r w:rsidR="00525F79">
        <w:rPr>
          <w:rFonts w:ascii="Times New Roman" w:eastAsia="Times New Roman" w:hAnsi="Times New Roman" w:cs="Times New Roman"/>
          <w:spacing w:val="3"/>
          <w:sz w:val="21"/>
          <w:szCs w:val="20"/>
          <w:lang w:val="is" w:eastAsia="is-IS"/>
        </w:rPr>
        <w:t xml:space="preserve"> seinna meir</w:t>
      </w:r>
      <w:r>
        <w:rPr>
          <w:rFonts w:ascii="Times New Roman" w:eastAsia="Times New Roman" w:hAnsi="Times New Roman" w:cs="Times New Roman"/>
          <w:spacing w:val="3"/>
          <w:sz w:val="21"/>
          <w:szCs w:val="20"/>
          <w:lang w:val="is" w:eastAsia="is-IS"/>
        </w:rPr>
        <w:t xml:space="preserve"> og </w:t>
      </w:r>
      <w:r w:rsidR="00221505">
        <w:rPr>
          <w:rFonts w:ascii="Times New Roman" w:eastAsia="Times New Roman" w:hAnsi="Times New Roman" w:cs="Times New Roman"/>
          <w:spacing w:val="3"/>
          <w:sz w:val="21"/>
          <w:szCs w:val="20"/>
          <w:lang w:val="is" w:eastAsia="is-IS"/>
        </w:rPr>
        <w:t>semja</w:t>
      </w:r>
      <w:r w:rsidR="00525F79">
        <w:rPr>
          <w:rFonts w:ascii="Times New Roman" w:eastAsia="Times New Roman" w:hAnsi="Times New Roman" w:cs="Times New Roman"/>
          <w:spacing w:val="3"/>
          <w:sz w:val="21"/>
          <w:szCs w:val="20"/>
          <w:lang w:val="is" w:eastAsia="is-IS"/>
        </w:rPr>
        <w:t xml:space="preserve"> þá</w:t>
      </w:r>
      <w:r w:rsidR="00221505">
        <w:rPr>
          <w:rFonts w:ascii="Times New Roman" w:eastAsia="Times New Roman" w:hAnsi="Times New Roman" w:cs="Times New Roman"/>
          <w:spacing w:val="3"/>
          <w:sz w:val="21"/>
          <w:szCs w:val="20"/>
          <w:lang w:val="is" w:eastAsia="is-IS"/>
        </w:rPr>
        <w:t xml:space="preserve"> nýtt frumvarp um skotelda</w:t>
      </w:r>
      <w:r w:rsidR="00DB39D0">
        <w:rPr>
          <w:rFonts w:ascii="Times New Roman" w:eastAsia="Times New Roman" w:hAnsi="Times New Roman" w:cs="Times New Roman"/>
          <w:spacing w:val="3"/>
          <w:sz w:val="21"/>
          <w:szCs w:val="20"/>
          <w:lang w:val="is" w:eastAsia="is-IS"/>
        </w:rPr>
        <w:t>.</w:t>
      </w:r>
      <w:r w:rsidR="00221505">
        <w:rPr>
          <w:rFonts w:ascii="Times New Roman" w:eastAsia="Times New Roman" w:hAnsi="Times New Roman" w:cs="Times New Roman"/>
          <w:spacing w:val="3"/>
          <w:sz w:val="21"/>
          <w:szCs w:val="20"/>
          <w:lang w:val="is" w:eastAsia="is-IS"/>
        </w:rPr>
        <w:t xml:space="preserve"> Með vísan til alls þessa var ákveðið að leggja frumvarp til nýrra laga um vopn, sprengiefni og skotelda</w:t>
      </w:r>
      <w:r w:rsidR="00525F79">
        <w:rPr>
          <w:rFonts w:ascii="Times New Roman" w:eastAsia="Times New Roman" w:hAnsi="Times New Roman" w:cs="Times New Roman"/>
          <w:spacing w:val="3"/>
          <w:sz w:val="21"/>
          <w:szCs w:val="20"/>
          <w:lang w:val="is" w:eastAsia="is-IS"/>
        </w:rPr>
        <w:t>, sem lagt var fram á 141. löggjafarþingi,</w:t>
      </w:r>
      <w:r w:rsidR="00221505">
        <w:rPr>
          <w:rFonts w:ascii="Times New Roman" w:eastAsia="Times New Roman" w:hAnsi="Times New Roman" w:cs="Times New Roman"/>
          <w:spacing w:val="3"/>
          <w:sz w:val="21"/>
          <w:szCs w:val="20"/>
          <w:lang w:val="is" w:eastAsia="is-IS"/>
        </w:rPr>
        <w:t xml:space="preserve"> til hliðar og semja þess í stað frumvarp þetta til breytinga á gildandi vopnalögum.</w:t>
      </w:r>
    </w:p>
    <w:p w:rsidR="00456C90" w:rsidRDefault="00456C90" w:rsidP="0017336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56C90" w:rsidRDefault="00456C90" w:rsidP="0017336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56C90" w:rsidRPr="00525F79" w:rsidRDefault="00456C90" w:rsidP="00456C90">
      <w:pPr>
        <w:pStyle w:val="ListParagraph"/>
        <w:numPr>
          <w:ilvl w:val="0"/>
          <w:numId w:val="13"/>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spacing w:val="3"/>
          <w:sz w:val="21"/>
          <w:szCs w:val="20"/>
          <w:lang w:val="is" w:eastAsia="is-IS"/>
        </w:rPr>
      </w:pPr>
      <w:r w:rsidRPr="00525F79">
        <w:rPr>
          <w:rFonts w:ascii="Times New Roman" w:eastAsia="Times New Roman" w:hAnsi="Times New Roman" w:cs="Times New Roman"/>
          <w:b/>
          <w:spacing w:val="3"/>
          <w:sz w:val="21"/>
          <w:szCs w:val="20"/>
          <w:lang w:val="is" w:eastAsia="is-IS"/>
        </w:rPr>
        <w:lastRenderedPageBreak/>
        <w:t>Tilefni og nauðsyn lagasetningar</w:t>
      </w:r>
    </w:p>
    <w:p w:rsidR="00AF76CA" w:rsidRDefault="00456C90" w:rsidP="00456C9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Tilefni lagasetningar þessarar eru fyrst og fremst almannahagsmunir og öryggi ríkisins sem og innleiðing tilskipana Evrópusambandsins sem innleiddar hafa verið </w:t>
      </w:r>
      <w:r w:rsidR="00131451">
        <w:rPr>
          <w:rFonts w:ascii="Times New Roman" w:eastAsia="Times New Roman" w:hAnsi="Times New Roman" w:cs="Times New Roman"/>
          <w:spacing w:val="3"/>
          <w:sz w:val="21"/>
          <w:szCs w:val="20"/>
          <w:lang w:val="is" w:eastAsia="is-IS"/>
        </w:rPr>
        <w:t xml:space="preserve">í samninginn um Evrópska efnahagssvæðið.  </w:t>
      </w:r>
    </w:p>
    <w:p w:rsidR="00456C90" w:rsidRDefault="00AF76CA" w:rsidP="00456C9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Lengi hefur s</w:t>
      </w:r>
      <w:r w:rsidR="00131451">
        <w:rPr>
          <w:rFonts w:ascii="Times New Roman" w:eastAsia="Times New Roman" w:hAnsi="Times New Roman" w:cs="Times New Roman"/>
          <w:spacing w:val="3"/>
          <w:sz w:val="21"/>
          <w:szCs w:val="20"/>
          <w:lang w:val="is" w:eastAsia="is-IS"/>
        </w:rPr>
        <w:t xml:space="preserve">taðið til að innleiða tilskipanirnar </w:t>
      </w:r>
      <w:r>
        <w:rPr>
          <w:rFonts w:ascii="Times New Roman" w:eastAsia="Times New Roman" w:hAnsi="Times New Roman" w:cs="Times New Roman"/>
          <w:spacing w:val="3"/>
          <w:sz w:val="21"/>
          <w:szCs w:val="20"/>
          <w:lang w:val="is" w:eastAsia="is-IS"/>
        </w:rPr>
        <w:t xml:space="preserve">Evrópuþingsins og ráðsins </w:t>
      </w:r>
      <w:r w:rsidRPr="00883847">
        <w:rPr>
          <w:rFonts w:ascii="Times New Roman" w:eastAsia="Times New Roman" w:hAnsi="Times New Roman" w:cs="Times New Roman"/>
          <w:spacing w:val="3"/>
          <w:sz w:val="21"/>
          <w:szCs w:val="20"/>
          <w:lang w:val="is" w:eastAsia="is-IS"/>
        </w:rPr>
        <w:t xml:space="preserve">2007/23/EB frá 23. maí 2007 um að setja á markað </w:t>
      </w:r>
      <w:r w:rsidR="005D2555">
        <w:rPr>
          <w:rFonts w:ascii="Times New Roman" w:eastAsia="Times New Roman" w:hAnsi="Times New Roman" w:cs="Times New Roman"/>
          <w:spacing w:val="3"/>
          <w:sz w:val="21"/>
          <w:szCs w:val="20"/>
          <w:lang w:val="is" w:eastAsia="is-IS"/>
        </w:rPr>
        <w:t>flug</w:t>
      </w:r>
      <w:r w:rsidRPr="00883847">
        <w:rPr>
          <w:rFonts w:ascii="Times New Roman" w:eastAsia="Times New Roman" w:hAnsi="Times New Roman" w:cs="Times New Roman"/>
          <w:spacing w:val="3"/>
          <w:sz w:val="21"/>
          <w:szCs w:val="20"/>
          <w:lang w:val="is" w:eastAsia="is-IS"/>
        </w:rPr>
        <w:t xml:space="preserve">eldavörur, og tilskipun </w:t>
      </w:r>
      <w:r w:rsidR="00A07CF0">
        <w:rPr>
          <w:rFonts w:ascii="Times New Roman" w:eastAsia="Times New Roman" w:hAnsi="Times New Roman" w:cs="Times New Roman"/>
          <w:spacing w:val="3"/>
          <w:sz w:val="21"/>
          <w:szCs w:val="20"/>
          <w:lang w:val="is" w:eastAsia="is-IS"/>
        </w:rPr>
        <w:t>framkvæmdastjórnarinnar</w:t>
      </w:r>
      <w:r w:rsidRPr="00883847">
        <w:rPr>
          <w:rFonts w:ascii="Times New Roman" w:eastAsia="Times New Roman" w:hAnsi="Times New Roman" w:cs="Times New Roman"/>
          <w:spacing w:val="3"/>
          <w:sz w:val="21"/>
          <w:szCs w:val="20"/>
          <w:lang w:val="is" w:eastAsia="is-IS"/>
        </w:rPr>
        <w:t xml:space="preserve"> 2008/43/EB frá 4. apríl 2008 um að koma á, samkvæmt tilskipun ráðsins 93/15/EBE, kerfi til að auðkenna og rekj</w:t>
      </w:r>
      <w:r>
        <w:rPr>
          <w:rFonts w:ascii="Times New Roman" w:eastAsia="Times New Roman" w:hAnsi="Times New Roman" w:cs="Times New Roman"/>
          <w:spacing w:val="3"/>
          <w:sz w:val="21"/>
          <w:szCs w:val="20"/>
          <w:lang w:val="is" w:eastAsia="is-IS"/>
        </w:rPr>
        <w:t xml:space="preserve">a sprengiefni til almennra nota </w:t>
      </w:r>
      <w:r w:rsidR="00131451">
        <w:rPr>
          <w:rFonts w:ascii="Times New Roman" w:eastAsia="Times New Roman" w:hAnsi="Times New Roman" w:cs="Times New Roman"/>
          <w:spacing w:val="3"/>
          <w:sz w:val="21"/>
          <w:szCs w:val="20"/>
          <w:lang w:val="is" w:eastAsia="is-IS"/>
        </w:rPr>
        <w:t>undanfarin ár</w:t>
      </w:r>
      <w:r>
        <w:rPr>
          <w:rFonts w:ascii="Times New Roman" w:eastAsia="Times New Roman" w:hAnsi="Times New Roman" w:cs="Times New Roman"/>
          <w:spacing w:val="3"/>
          <w:sz w:val="21"/>
          <w:szCs w:val="20"/>
          <w:lang w:val="is" w:eastAsia="is-IS"/>
        </w:rPr>
        <w:t xml:space="preserve">. </w:t>
      </w:r>
      <w:r w:rsidR="00525F79">
        <w:rPr>
          <w:rFonts w:ascii="Times New Roman" w:eastAsia="Times New Roman" w:hAnsi="Times New Roman" w:cs="Times New Roman"/>
          <w:spacing w:val="3"/>
          <w:sz w:val="21"/>
          <w:szCs w:val="20"/>
          <w:lang w:val="is" w:eastAsia="is-IS"/>
        </w:rPr>
        <w:t>Tilskipanirnar</w:t>
      </w:r>
      <w:r w:rsidR="00525F79" w:rsidRPr="00883847">
        <w:rPr>
          <w:rFonts w:ascii="Times New Roman" w:eastAsia="Times New Roman" w:hAnsi="Times New Roman" w:cs="Times New Roman"/>
          <w:spacing w:val="3"/>
          <w:sz w:val="21"/>
          <w:szCs w:val="20"/>
          <w:lang w:val="is" w:eastAsia="is-IS"/>
        </w:rPr>
        <w:t xml:space="preserve"> voru teknar upp í samninginn um Evrópska efnahagssvæðið með ákvörðun sameiginlegu EES-nefndarinnar nr. 119/2010 frá 10. nóvember 2010, um breytingu á II. viðauka við EES-samninginn frá 2. maí 1992.</w:t>
      </w:r>
      <w:r>
        <w:rPr>
          <w:rFonts w:ascii="Times New Roman" w:eastAsia="Times New Roman" w:hAnsi="Times New Roman" w:cs="Times New Roman"/>
          <w:spacing w:val="3"/>
          <w:sz w:val="21"/>
          <w:szCs w:val="20"/>
          <w:lang w:val="is" w:eastAsia="is-IS"/>
        </w:rPr>
        <w:t xml:space="preserve"> Þar sem </w:t>
      </w:r>
      <w:r w:rsidR="00131451">
        <w:rPr>
          <w:rFonts w:ascii="Times New Roman" w:eastAsia="Times New Roman" w:hAnsi="Times New Roman" w:cs="Times New Roman"/>
          <w:spacing w:val="3"/>
          <w:sz w:val="21"/>
          <w:szCs w:val="20"/>
          <w:lang w:val="is" w:eastAsia="is-IS"/>
        </w:rPr>
        <w:t>til stóð að leggja fram heildarendurskoðun á vopnalögum þá hefur innleiðingin dregist úr hófi fram.</w:t>
      </w:r>
      <w:r>
        <w:rPr>
          <w:rFonts w:ascii="Times New Roman" w:eastAsia="Times New Roman" w:hAnsi="Times New Roman" w:cs="Times New Roman"/>
          <w:spacing w:val="3"/>
          <w:sz w:val="21"/>
          <w:szCs w:val="20"/>
          <w:lang w:val="is" w:eastAsia="is-IS"/>
        </w:rPr>
        <w:t xml:space="preserve"> Skoðað hefur verið hvort hægt væri að innleiða tilskipanirnar með setningu reglugerðar en það var metið svo að rétt væri að innleiða þær með lögum þar sem tilskipanirnar leggja talsverða ábyrgð á framleiðendur og innflytjendur skotelda og sprengiefna.</w:t>
      </w:r>
    </w:p>
    <w:p w:rsidR="00412257" w:rsidRDefault="00131451" w:rsidP="00456C9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1020BE">
        <w:rPr>
          <w:rFonts w:ascii="Times New Roman" w:eastAsia="Times New Roman" w:hAnsi="Times New Roman" w:cs="Times New Roman"/>
          <w:spacing w:val="3"/>
          <w:sz w:val="21"/>
          <w:szCs w:val="20"/>
          <w:lang w:val="is" w:eastAsia="is-IS"/>
        </w:rPr>
        <w:t>V</w:t>
      </w:r>
      <w:r>
        <w:rPr>
          <w:rFonts w:ascii="Times New Roman" w:eastAsia="Times New Roman" w:hAnsi="Times New Roman" w:cs="Times New Roman"/>
          <w:spacing w:val="3"/>
          <w:sz w:val="21"/>
          <w:szCs w:val="20"/>
          <w:lang w:val="is" w:eastAsia="is-IS"/>
        </w:rPr>
        <w:t xml:space="preserve">elmegun á Vesturlöndum </w:t>
      </w:r>
      <w:r w:rsidR="001020BE">
        <w:rPr>
          <w:rFonts w:ascii="Times New Roman" w:eastAsia="Times New Roman" w:hAnsi="Times New Roman" w:cs="Times New Roman"/>
          <w:spacing w:val="3"/>
          <w:sz w:val="21"/>
          <w:szCs w:val="20"/>
          <w:lang w:val="is" w:eastAsia="is-IS"/>
        </w:rPr>
        <w:t xml:space="preserve">hefur </w:t>
      </w:r>
      <w:r w:rsidR="00AF76CA">
        <w:rPr>
          <w:rFonts w:ascii="Times New Roman" w:eastAsia="Times New Roman" w:hAnsi="Times New Roman" w:cs="Times New Roman"/>
          <w:spacing w:val="3"/>
          <w:sz w:val="21"/>
          <w:szCs w:val="20"/>
          <w:lang w:val="is" w:eastAsia="is-IS"/>
        </w:rPr>
        <w:t>undanfarin ár leitt til aukinnar</w:t>
      </w:r>
      <w:r>
        <w:rPr>
          <w:rFonts w:ascii="Times New Roman" w:eastAsia="Times New Roman" w:hAnsi="Times New Roman" w:cs="Times New Roman"/>
          <w:spacing w:val="3"/>
          <w:sz w:val="21"/>
          <w:szCs w:val="20"/>
          <w:lang w:val="is" w:eastAsia="is-IS"/>
        </w:rPr>
        <w:t xml:space="preserve"> eftirspurn</w:t>
      </w:r>
      <w:r w:rsidR="001D11CF">
        <w:rPr>
          <w:rFonts w:ascii="Times New Roman" w:eastAsia="Times New Roman" w:hAnsi="Times New Roman" w:cs="Times New Roman"/>
          <w:spacing w:val="3"/>
          <w:sz w:val="21"/>
          <w:szCs w:val="20"/>
          <w:lang w:val="is" w:eastAsia="is-IS"/>
        </w:rPr>
        <w:t>ar</w:t>
      </w:r>
      <w:r>
        <w:rPr>
          <w:rFonts w:ascii="Times New Roman" w:eastAsia="Times New Roman" w:hAnsi="Times New Roman" w:cs="Times New Roman"/>
          <w:spacing w:val="3"/>
          <w:sz w:val="21"/>
          <w:szCs w:val="20"/>
          <w:lang w:val="is" w:eastAsia="is-IS"/>
        </w:rPr>
        <w:t xml:space="preserve"> eftir hvers konar veiði- og sportvopnum, gríðarlegt magn hernaðarvopna og sprengiefnis hefur komist í umferð eftir styrjaldir síðustu áratuga og upplausn Sovétríkjanna. Þá hefur hvers konar tækniþróun síðustu áratuga orðið til þess að það er nærri á hvers manns færi að búa til hættulegt sprengiefni og tiltölulega einfalt er að breyta skotvopnum eða jafnvel að framleiða þau. Síðast en ekki síst, hafa hryðjuverk og ógnarstefnur ýmiss konar, ásamt greiðum samgöngum og frjálsræði í viðskiptum gert það nauðsynlegt að ríkisvaldið hlutist með styrkari hætti til um þessi málefni.</w:t>
      </w:r>
      <w:r w:rsidR="00AF76CA">
        <w:rPr>
          <w:rFonts w:ascii="Times New Roman" w:eastAsia="Times New Roman" w:hAnsi="Times New Roman" w:cs="Times New Roman"/>
          <w:spacing w:val="3"/>
          <w:sz w:val="21"/>
          <w:szCs w:val="20"/>
          <w:lang w:val="is" w:eastAsia="is-IS"/>
        </w:rPr>
        <w:t xml:space="preserve"> Nærtækast er að benda á atvikin í Osló og Útey árið 2011, fjórar sprengjuárásir í Lundúnum í júlí 2005</w:t>
      </w:r>
      <w:r w:rsidR="001020BE">
        <w:rPr>
          <w:rFonts w:ascii="Times New Roman" w:eastAsia="Times New Roman" w:hAnsi="Times New Roman" w:cs="Times New Roman"/>
          <w:spacing w:val="3"/>
          <w:sz w:val="21"/>
          <w:szCs w:val="20"/>
          <w:lang w:val="is" w:eastAsia="is-IS"/>
        </w:rPr>
        <w:t xml:space="preserve"> og skólaskotárásir í Finnlandi 2007 og 2008 um tilvik þar sem sprengiefnum og</w:t>
      </w:r>
      <w:r w:rsidR="00964899">
        <w:rPr>
          <w:rFonts w:ascii="Times New Roman" w:eastAsia="Times New Roman" w:hAnsi="Times New Roman" w:cs="Times New Roman"/>
          <w:spacing w:val="3"/>
          <w:sz w:val="21"/>
          <w:szCs w:val="20"/>
          <w:lang w:val="is" w:eastAsia="is-IS"/>
        </w:rPr>
        <w:t>/</w:t>
      </w:r>
      <w:r w:rsidR="001020BE">
        <w:rPr>
          <w:rFonts w:ascii="Times New Roman" w:eastAsia="Times New Roman" w:hAnsi="Times New Roman" w:cs="Times New Roman"/>
          <w:spacing w:val="3"/>
          <w:sz w:val="21"/>
          <w:szCs w:val="20"/>
          <w:lang w:val="is" w:eastAsia="is-IS"/>
        </w:rPr>
        <w:t>eða skotvopnum hefur verið beitt gegn almennum borgurum. Þá eru ótalin tilvik</w:t>
      </w:r>
      <w:r w:rsidR="00C13D8C">
        <w:rPr>
          <w:rFonts w:ascii="Times New Roman" w:eastAsia="Times New Roman" w:hAnsi="Times New Roman" w:cs="Times New Roman"/>
          <w:spacing w:val="3"/>
          <w:sz w:val="21"/>
          <w:szCs w:val="20"/>
          <w:lang w:val="is" w:eastAsia="is-IS"/>
        </w:rPr>
        <w:t xml:space="preserve"> af sprengju- og/eða skotárásum í Bandaríkjunum og Þýskalandi eða</w:t>
      </w:r>
      <w:r w:rsidR="00B368D9">
        <w:rPr>
          <w:rFonts w:ascii="Times New Roman" w:eastAsia="Times New Roman" w:hAnsi="Times New Roman" w:cs="Times New Roman"/>
          <w:spacing w:val="3"/>
          <w:sz w:val="21"/>
          <w:szCs w:val="20"/>
          <w:lang w:val="is" w:eastAsia="is-IS"/>
        </w:rPr>
        <w:t xml:space="preserve"> tilvik</w:t>
      </w:r>
      <w:r w:rsidR="001020BE">
        <w:rPr>
          <w:rFonts w:ascii="Times New Roman" w:eastAsia="Times New Roman" w:hAnsi="Times New Roman" w:cs="Times New Roman"/>
          <w:spacing w:val="3"/>
          <w:sz w:val="21"/>
          <w:szCs w:val="20"/>
          <w:lang w:val="is" w:eastAsia="is-IS"/>
        </w:rPr>
        <w:t xml:space="preserve"> þar sem komið hefur verið í veg fyrir sprengjuárásir</w:t>
      </w:r>
      <w:r w:rsidR="00C13D8C">
        <w:rPr>
          <w:rFonts w:ascii="Times New Roman" w:eastAsia="Times New Roman" w:hAnsi="Times New Roman" w:cs="Times New Roman"/>
          <w:spacing w:val="3"/>
          <w:sz w:val="21"/>
          <w:szCs w:val="20"/>
          <w:lang w:val="is" w:eastAsia="is-IS"/>
        </w:rPr>
        <w:t>. Benda má á að</w:t>
      </w:r>
      <w:r w:rsidR="001020BE">
        <w:rPr>
          <w:rFonts w:ascii="Times New Roman" w:eastAsia="Times New Roman" w:hAnsi="Times New Roman" w:cs="Times New Roman"/>
          <w:spacing w:val="3"/>
          <w:sz w:val="21"/>
          <w:szCs w:val="20"/>
          <w:lang w:val="is" w:eastAsia="is-IS"/>
        </w:rPr>
        <w:t xml:space="preserve"> t.d. í Kanada árið 2006 var ætlunin að sprengja m.a. þinghúsið í Ottawa og höfuðstöðvar kanadísku leyniþjónustunnar í Toronto en þrisvar sinnum meira af ammóníum nítrati fannst í fórum hryðjuverkamannanna </w:t>
      </w:r>
      <w:r w:rsidR="00F94C62">
        <w:rPr>
          <w:rFonts w:ascii="Times New Roman" w:eastAsia="Times New Roman" w:hAnsi="Times New Roman" w:cs="Times New Roman"/>
          <w:spacing w:val="3"/>
          <w:sz w:val="21"/>
          <w:szCs w:val="20"/>
          <w:lang w:val="is" w:eastAsia="is-IS"/>
        </w:rPr>
        <w:t xml:space="preserve">í </w:t>
      </w:r>
      <w:r w:rsidR="00A07CF0">
        <w:rPr>
          <w:rFonts w:ascii="Times New Roman" w:eastAsia="Times New Roman" w:hAnsi="Times New Roman" w:cs="Times New Roman"/>
          <w:spacing w:val="3"/>
          <w:sz w:val="21"/>
          <w:szCs w:val="20"/>
          <w:lang w:val="is" w:eastAsia="is-IS"/>
        </w:rPr>
        <w:t>Kanada</w:t>
      </w:r>
      <w:r w:rsidR="00F94C62">
        <w:rPr>
          <w:rFonts w:ascii="Times New Roman" w:eastAsia="Times New Roman" w:hAnsi="Times New Roman" w:cs="Times New Roman"/>
          <w:spacing w:val="3"/>
          <w:sz w:val="21"/>
          <w:szCs w:val="20"/>
          <w:lang w:val="is" w:eastAsia="is-IS"/>
        </w:rPr>
        <w:t xml:space="preserve"> </w:t>
      </w:r>
      <w:r w:rsidR="001020BE">
        <w:rPr>
          <w:rFonts w:ascii="Times New Roman" w:eastAsia="Times New Roman" w:hAnsi="Times New Roman" w:cs="Times New Roman"/>
          <w:spacing w:val="3"/>
          <w:sz w:val="21"/>
          <w:szCs w:val="20"/>
          <w:lang w:val="is" w:eastAsia="is-IS"/>
        </w:rPr>
        <w:t>en notað var þegar alríkisbyggingin í Oklahoma í Bandaríkjunum var sprengd árið 1995.</w:t>
      </w:r>
      <w:r w:rsidR="00AF76CA">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 xml:space="preserve"> </w:t>
      </w:r>
    </w:p>
    <w:p w:rsidR="00131451" w:rsidRDefault="00412257" w:rsidP="00412257">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1020BE">
        <w:rPr>
          <w:rFonts w:ascii="Times New Roman" w:eastAsia="Times New Roman" w:hAnsi="Times New Roman" w:cs="Times New Roman"/>
          <w:spacing w:val="3"/>
          <w:sz w:val="21"/>
          <w:szCs w:val="20"/>
          <w:lang w:val="is" w:eastAsia="is-IS"/>
        </w:rPr>
        <w:t xml:space="preserve">Gildandi lög eru frá árinu 1998 og </w:t>
      </w:r>
      <w:r w:rsidR="00F94C62">
        <w:rPr>
          <w:rFonts w:ascii="Times New Roman" w:eastAsia="Times New Roman" w:hAnsi="Times New Roman" w:cs="Times New Roman"/>
          <w:spacing w:val="3"/>
          <w:sz w:val="21"/>
          <w:szCs w:val="20"/>
          <w:lang w:val="is" w:eastAsia="is-IS"/>
        </w:rPr>
        <w:t xml:space="preserve">hafa reynst að mörgu leyti vel en einnig hefur </w:t>
      </w:r>
      <w:r w:rsidR="001020BE">
        <w:rPr>
          <w:rFonts w:ascii="Times New Roman" w:eastAsia="Times New Roman" w:hAnsi="Times New Roman" w:cs="Times New Roman"/>
          <w:spacing w:val="3"/>
          <w:sz w:val="21"/>
          <w:szCs w:val="20"/>
          <w:lang w:val="is" w:eastAsia="is-IS"/>
        </w:rPr>
        <w:t xml:space="preserve">reynt á </w:t>
      </w:r>
      <w:r w:rsidR="00F94C62">
        <w:rPr>
          <w:rFonts w:ascii="Times New Roman" w:eastAsia="Times New Roman" w:hAnsi="Times New Roman" w:cs="Times New Roman"/>
          <w:spacing w:val="3"/>
          <w:sz w:val="21"/>
          <w:szCs w:val="20"/>
          <w:lang w:val="is" w:eastAsia="is-IS"/>
        </w:rPr>
        <w:t xml:space="preserve">ýmis </w:t>
      </w:r>
      <w:r w:rsidR="001020BE">
        <w:rPr>
          <w:rFonts w:ascii="Times New Roman" w:eastAsia="Times New Roman" w:hAnsi="Times New Roman" w:cs="Times New Roman"/>
          <w:spacing w:val="3"/>
          <w:sz w:val="21"/>
          <w:szCs w:val="20"/>
          <w:lang w:val="is" w:eastAsia="is-IS"/>
        </w:rPr>
        <w:t xml:space="preserve">ákvæði þeirra og ýmsir ágallar komið í ljós. </w:t>
      </w:r>
      <w:r w:rsidR="00B302AB">
        <w:rPr>
          <w:rFonts w:ascii="Times New Roman" w:eastAsia="Times New Roman" w:hAnsi="Times New Roman" w:cs="Times New Roman"/>
          <w:spacing w:val="3"/>
          <w:sz w:val="21"/>
          <w:szCs w:val="20"/>
          <w:lang w:val="is" w:eastAsia="is-IS"/>
        </w:rPr>
        <w:t xml:space="preserve">Sem dæmi má má benda á að mikilvægt er að stjórnvöld hafi góða stjórn á því hvers konar vopn hægt sé að </w:t>
      </w:r>
      <w:r w:rsidR="00C34D4A">
        <w:rPr>
          <w:rFonts w:ascii="Times New Roman" w:eastAsia="Times New Roman" w:hAnsi="Times New Roman" w:cs="Times New Roman"/>
          <w:spacing w:val="3"/>
          <w:sz w:val="21"/>
          <w:szCs w:val="20"/>
          <w:lang w:val="is" w:eastAsia="is-IS"/>
        </w:rPr>
        <w:t>leyfa</w:t>
      </w:r>
      <w:r w:rsidR="00B302AB">
        <w:rPr>
          <w:rFonts w:ascii="Times New Roman" w:eastAsia="Times New Roman" w:hAnsi="Times New Roman" w:cs="Times New Roman"/>
          <w:spacing w:val="3"/>
          <w:sz w:val="21"/>
          <w:szCs w:val="20"/>
          <w:lang w:val="is" w:eastAsia="is-IS"/>
        </w:rPr>
        <w:t xml:space="preserve"> t.d. skv. undanþágu vopnalaga og koma í veg fyrir misnotkun á löggjöfinni</w:t>
      </w:r>
      <w:r w:rsidR="00F94C62">
        <w:rPr>
          <w:rFonts w:ascii="Times New Roman" w:eastAsia="Times New Roman" w:hAnsi="Times New Roman" w:cs="Times New Roman"/>
          <w:spacing w:val="3"/>
          <w:sz w:val="21"/>
          <w:szCs w:val="20"/>
          <w:lang w:val="is" w:eastAsia="is-IS"/>
        </w:rPr>
        <w:t>.</w:t>
      </w:r>
      <w:r>
        <w:rPr>
          <w:rFonts w:ascii="Times New Roman" w:eastAsia="Times New Roman" w:hAnsi="Times New Roman" w:cs="Times New Roman"/>
          <w:spacing w:val="3"/>
          <w:sz w:val="21"/>
          <w:szCs w:val="20"/>
          <w:lang w:val="is" w:eastAsia="is-IS"/>
        </w:rPr>
        <w:t xml:space="preserve"> </w:t>
      </w:r>
      <w:r w:rsidR="00F94C62">
        <w:rPr>
          <w:rFonts w:ascii="Times New Roman" w:eastAsia="Times New Roman" w:hAnsi="Times New Roman" w:cs="Times New Roman"/>
          <w:spacing w:val="3"/>
          <w:sz w:val="21"/>
          <w:szCs w:val="20"/>
          <w:lang w:val="is" w:eastAsia="is-IS"/>
        </w:rPr>
        <w:t>Rétt er að benda á að ströng löggjöf kemur ekki í veg</w:t>
      </w:r>
      <w:r w:rsidR="00224ACA">
        <w:rPr>
          <w:rFonts w:ascii="Times New Roman" w:eastAsia="Times New Roman" w:hAnsi="Times New Roman" w:cs="Times New Roman"/>
          <w:spacing w:val="3"/>
          <w:sz w:val="21"/>
          <w:szCs w:val="20"/>
          <w:lang w:val="is" w:eastAsia="is-IS"/>
        </w:rPr>
        <w:t xml:space="preserve"> fyrir</w:t>
      </w:r>
      <w:r w:rsidR="00F94C62">
        <w:rPr>
          <w:rFonts w:ascii="Times New Roman" w:eastAsia="Times New Roman" w:hAnsi="Times New Roman" w:cs="Times New Roman"/>
          <w:spacing w:val="3"/>
          <w:sz w:val="21"/>
          <w:szCs w:val="20"/>
          <w:lang w:val="is" w:eastAsia="is-IS"/>
        </w:rPr>
        <w:t xml:space="preserve"> það að </w:t>
      </w:r>
      <w:r w:rsidR="00B302AB">
        <w:rPr>
          <w:rFonts w:ascii="Times New Roman" w:eastAsia="Times New Roman" w:hAnsi="Times New Roman" w:cs="Times New Roman"/>
          <w:spacing w:val="3"/>
          <w:sz w:val="21"/>
          <w:szCs w:val="20"/>
          <w:lang w:val="is" w:eastAsia="is-IS"/>
        </w:rPr>
        <w:t xml:space="preserve">óprúttnir </w:t>
      </w:r>
      <w:r w:rsidR="00F94C62">
        <w:rPr>
          <w:rFonts w:ascii="Times New Roman" w:eastAsia="Times New Roman" w:hAnsi="Times New Roman" w:cs="Times New Roman"/>
          <w:spacing w:val="3"/>
          <w:sz w:val="21"/>
          <w:szCs w:val="20"/>
          <w:lang w:val="is" w:eastAsia="is-IS"/>
        </w:rPr>
        <w:t xml:space="preserve">einstaklingar verði sér úti um bönnuð skotvopn með ólögmætum hætti, svo sem með því að smygla þeim til landsins, en óforsvaranlegt </w:t>
      </w:r>
      <w:r w:rsidR="00B368D9">
        <w:rPr>
          <w:rFonts w:ascii="Times New Roman" w:eastAsia="Times New Roman" w:hAnsi="Times New Roman" w:cs="Times New Roman"/>
          <w:spacing w:val="3"/>
          <w:sz w:val="21"/>
          <w:szCs w:val="20"/>
          <w:lang w:val="is" w:eastAsia="is-IS"/>
        </w:rPr>
        <w:t xml:space="preserve">er </w:t>
      </w:r>
      <w:r w:rsidR="00F94C62">
        <w:rPr>
          <w:rFonts w:ascii="Times New Roman" w:eastAsia="Times New Roman" w:hAnsi="Times New Roman" w:cs="Times New Roman"/>
          <w:spacing w:val="3"/>
          <w:sz w:val="21"/>
          <w:szCs w:val="20"/>
          <w:lang w:val="is" w:eastAsia="is-IS"/>
        </w:rPr>
        <w:t xml:space="preserve">fyrir </w:t>
      </w:r>
      <w:r w:rsidR="00B302AB">
        <w:rPr>
          <w:rFonts w:ascii="Times New Roman" w:eastAsia="Times New Roman" w:hAnsi="Times New Roman" w:cs="Times New Roman"/>
          <w:spacing w:val="3"/>
          <w:sz w:val="21"/>
          <w:szCs w:val="20"/>
          <w:lang w:val="is" w:eastAsia="is-IS"/>
        </w:rPr>
        <w:t xml:space="preserve">stjórnvöld </w:t>
      </w:r>
      <w:r w:rsidR="00F94C62">
        <w:rPr>
          <w:rFonts w:ascii="Times New Roman" w:eastAsia="Times New Roman" w:hAnsi="Times New Roman" w:cs="Times New Roman"/>
          <w:spacing w:val="3"/>
          <w:sz w:val="21"/>
          <w:szCs w:val="20"/>
          <w:lang w:val="is" w:eastAsia="is-IS"/>
        </w:rPr>
        <w:t xml:space="preserve">að hægt sé að komast yfir annars bönnuð skotvopn með því að nýta undanþágureglur sem </w:t>
      </w:r>
      <w:r w:rsidR="00B302AB">
        <w:rPr>
          <w:rFonts w:ascii="Times New Roman" w:eastAsia="Times New Roman" w:hAnsi="Times New Roman" w:cs="Times New Roman"/>
          <w:spacing w:val="3"/>
          <w:sz w:val="21"/>
          <w:szCs w:val="20"/>
          <w:lang w:val="is" w:eastAsia="is-IS"/>
        </w:rPr>
        <w:t xml:space="preserve">t.d. eru </w:t>
      </w:r>
      <w:r w:rsidR="00F94C62">
        <w:rPr>
          <w:rFonts w:ascii="Times New Roman" w:eastAsia="Times New Roman" w:hAnsi="Times New Roman" w:cs="Times New Roman"/>
          <w:spacing w:val="3"/>
          <w:sz w:val="21"/>
          <w:szCs w:val="20"/>
          <w:lang w:val="is" w:eastAsia="is-IS"/>
        </w:rPr>
        <w:t>settar í þágu íþrótta</w:t>
      </w:r>
      <w:r w:rsidR="00874096">
        <w:rPr>
          <w:rFonts w:ascii="Times New Roman" w:eastAsia="Times New Roman" w:hAnsi="Times New Roman" w:cs="Times New Roman"/>
          <w:spacing w:val="3"/>
          <w:sz w:val="21"/>
          <w:szCs w:val="20"/>
          <w:lang w:val="is" w:eastAsia="is-IS"/>
        </w:rPr>
        <w:t xml:space="preserve"> án þess að ætla að nota skotvopnið í samræmi við ákvæðið</w:t>
      </w:r>
      <w:r w:rsidR="00F94C62">
        <w:rPr>
          <w:rFonts w:ascii="Times New Roman" w:eastAsia="Times New Roman" w:hAnsi="Times New Roman" w:cs="Times New Roman"/>
          <w:spacing w:val="3"/>
          <w:sz w:val="21"/>
          <w:szCs w:val="20"/>
          <w:lang w:val="is" w:eastAsia="is-IS"/>
        </w:rPr>
        <w:t xml:space="preserve">. Því ber að reyna takmarka aðgengi að þessum vopnum án þess að þrengja um of að þeim sem sannanlega stunda íþróttaskotfimi og þurfa á vopnunum að halda. </w:t>
      </w:r>
      <w:r w:rsidR="00001C56">
        <w:rPr>
          <w:rFonts w:ascii="Times New Roman" w:eastAsia="Times New Roman" w:hAnsi="Times New Roman" w:cs="Times New Roman"/>
          <w:spacing w:val="3"/>
          <w:sz w:val="21"/>
          <w:szCs w:val="20"/>
          <w:lang w:val="is" w:eastAsia="is-IS"/>
        </w:rPr>
        <w:t xml:space="preserve">Ákvæði frumvarpsins eiga flest að auka öryggi á einn eða annan hátt. </w:t>
      </w:r>
      <w:r>
        <w:rPr>
          <w:rFonts w:ascii="Times New Roman" w:eastAsia="Times New Roman" w:hAnsi="Times New Roman" w:cs="Times New Roman"/>
          <w:spacing w:val="3"/>
          <w:sz w:val="21"/>
          <w:szCs w:val="20"/>
          <w:lang w:val="is" w:eastAsia="is-IS"/>
        </w:rPr>
        <w:t xml:space="preserve">Þá skortir yfirvöld heimildir til að hafa eftirlit með forefnum í sprengjur, heimildir til að svipta </w:t>
      </w:r>
      <w:r w:rsidR="00F94C62">
        <w:rPr>
          <w:rFonts w:ascii="Times New Roman" w:eastAsia="Times New Roman" w:hAnsi="Times New Roman" w:cs="Times New Roman"/>
          <w:spacing w:val="3"/>
          <w:sz w:val="21"/>
          <w:szCs w:val="20"/>
          <w:lang w:val="is" w:eastAsia="is-IS"/>
        </w:rPr>
        <w:t xml:space="preserve">menn </w:t>
      </w:r>
      <w:r>
        <w:rPr>
          <w:rFonts w:ascii="Times New Roman" w:eastAsia="Times New Roman" w:hAnsi="Times New Roman" w:cs="Times New Roman"/>
          <w:spacing w:val="3"/>
          <w:sz w:val="21"/>
          <w:szCs w:val="20"/>
          <w:lang w:val="is" w:eastAsia="is-IS"/>
        </w:rPr>
        <w:t>réttindum o.fl.</w:t>
      </w:r>
    </w:p>
    <w:p w:rsidR="00456C90" w:rsidRPr="00456C90" w:rsidRDefault="00456C90" w:rsidP="00456C9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56C90" w:rsidRPr="00001C56" w:rsidRDefault="00456C90" w:rsidP="00456C90">
      <w:pPr>
        <w:pStyle w:val="ListParagraph"/>
        <w:numPr>
          <w:ilvl w:val="0"/>
          <w:numId w:val="13"/>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spacing w:val="3"/>
          <w:sz w:val="21"/>
          <w:szCs w:val="20"/>
          <w:lang w:val="is" w:eastAsia="is-IS"/>
        </w:rPr>
      </w:pPr>
      <w:r w:rsidRPr="00001C56">
        <w:rPr>
          <w:rFonts w:ascii="Times New Roman" w:eastAsia="Times New Roman" w:hAnsi="Times New Roman" w:cs="Times New Roman"/>
          <w:b/>
          <w:spacing w:val="3"/>
          <w:sz w:val="21"/>
          <w:szCs w:val="20"/>
          <w:lang w:val="is" w:eastAsia="is-IS"/>
        </w:rPr>
        <w:t>Meginefni frumvarpsins</w:t>
      </w:r>
    </w:p>
    <w:p w:rsidR="00001C56" w:rsidRDefault="005D255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Með frumvarpinu er lagt til að innleiddar verði tvær Evróputilskipanir, annars vegar tilskipun </w:t>
      </w:r>
      <w:r w:rsidRPr="00883847">
        <w:rPr>
          <w:rFonts w:ascii="Times New Roman" w:eastAsia="Times New Roman" w:hAnsi="Times New Roman" w:cs="Times New Roman"/>
          <w:spacing w:val="3"/>
          <w:sz w:val="21"/>
          <w:szCs w:val="20"/>
          <w:lang w:val="is" w:eastAsia="is-IS"/>
        </w:rPr>
        <w:t xml:space="preserve">2007/23/EB frá 23. maí 2007 um að setja á markað </w:t>
      </w:r>
      <w:r>
        <w:rPr>
          <w:rFonts w:ascii="Times New Roman" w:eastAsia="Times New Roman" w:hAnsi="Times New Roman" w:cs="Times New Roman"/>
          <w:spacing w:val="3"/>
          <w:sz w:val="21"/>
          <w:szCs w:val="20"/>
          <w:lang w:val="is" w:eastAsia="is-IS"/>
        </w:rPr>
        <w:t>flugelda</w:t>
      </w:r>
      <w:r w:rsidRPr="00883847">
        <w:rPr>
          <w:rFonts w:ascii="Times New Roman" w:eastAsia="Times New Roman" w:hAnsi="Times New Roman" w:cs="Times New Roman"/>
          <w:spacing w:val="3"/>
          <w:sz w:val="21"/>
          <w:szCs w:val="20"/>
          <w:lang w:val="is" w:eastAsia="is-IS"/>
        </w:rPr>
        <w:t>vörur, og</w:t>
      </w:r>
      <w:r>
        <w:rPr>
          <w:rFonts w:ascii="Times New Roman" w:eastAsia="Times New Roman" w:hAnsi="Times New Roman" w:cs="Times New Roman"/>
          <w:spacing w:val="3"/>
          <w:sz w:val="21"/>
          <w:szCs w:val="20"/>
          <w:lang w:val="is" w:eastAsia="is-IS"/>
        </w:rPr>
        <w:t xml:space="preserve"> hins vegar</w:t>
      </w:r>
      <w:r w:rsidRPr="00883847">
        <w:rPr>
          <w:rFonts w:ascii="Times New Roman" w:eastAsia="Times New Roman" w:hAnsi="Times New Roman" w:cs="Times New Roman"/>
          <w:spacing w:val="3"/>
          <w:sz w:val="21"/>
          <w:szCs w:val="20"/>
          <w:lang w:val="is" w:eastAsia="is-IS"/>
        </w:rPr>
        <w:t xml:space="preserve"> tilskipun </w:t>
      </w:r>
      <w:r w:rsidR="00A07CF0">
        <w:rPr>
          <w:rFonts w:ascii="Times New Roman" w:eastAsia="Times New Roman" w:hAnsi="Times New Roman" w:cs="Times New Roman"/>
          <w:spacing w:val="3"/>
          <w:sz w:val="21"/>
          <w:szCs w:val="20"/>
          <w:lang w:val="is" w:eastAsia="is-IS"/>
        </w:rPr>
        <w:t>framkvæmdastjórnarinnar</w:t>
      </w:r>
      <w:r w:rsidRPr="00883847">
        <w:rPr>
          <w:rFonts w:ascii="Times New Roman" w:eastAsia="Times New Roman" w:hAnsi="Times New Roman" w:cs="Times New Roman"/>
          <w:spacing w:val="3"/>
          <w:sz w:val="21"/>
          <w:szCs w:val="20"/>
          <w:lang w:val="is" w:eastAsia="is-IS"/>
        </w:rPr>
        <w:t xml:space="preserve"> 2008/43/EB frá 4. apríl 2008 um að koma á, samkvæmt tilskipun ráðsins 93/15/EBE, kerfi til að auðkenna og rekj</w:t>
      </w:r>
      <w:r>
        <w:rPr>
          <w:rFonts w:ascii="Times New Roman" w:eastAsia="Times New Roman" w:hAnsi="Times New Roman" w:cs="Times New Roman"/>
          <w:spacing w:val="3"/>
          <w:sz w:val="21"/>
          <w:szCs w:val="20"/>
          <w:lang w:val="is" w:eastAsia="is-IS"/>
        </w:rPr>
        <w:t>a sprengiefni til almennra nota. Eins og fram hefur komið voru tilskipanirnar</w:t>
      </w:r>
      <w:r w:rsidRPr="00883847">
        <w:rPr>
          <w:rFonts w:ascii="Times New Roman" w:eastAsia="Times New Roman" w:hAnsi="Times New Roman" w:cs="Times New Roman"/>
          <w:spacing w:val="3"/>
          <w:sz w:val="21"/>
          <w:szCs w:val="20"/>
          <w:lang w:val="is" w:eastAsia="is-IS"/>
        </w:rPr>
        <w:t xml:space="preserve"> teknar upp í samninginn um Evrópska efnahagssvæðið með ákvörðun sameiginlegu EES-nefndarinnar nr. 119/2010 frá 10. nóvember 2010 um breytingu á II. viðauka við EES-samninginn frá 2. maí 1992.</w:t>
      </w:r>
      <w:r>
        <w:rPr>
          <w:rFonts w:ascii="Times New Roman" w:eastAsia="Times New Roman" w:hAnsi="Times New Roman" w:cs="Times New Roman"/>
          <w:spacing w:val="3"/>
          <w:sz w:val="21"/>
          <w:szCs w:val="20"/>
          <w:lang w:val="is" w:eastAsia="is-IS"/>
        </w:rPr>
        <w:t xml:space="preserve"> </w:t>
      </w:r>
    </w:p>
    <w:p w:rsidR="005D2555" w:rsidRDefault="005D255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Með tilskipun Evrópuþingsins og ráðsins 2007/23 frá 23. maí 2007 um að setja á markað flugeldavörur</w:t>
      </w:r>
      <w:r w:rsidR="00816B91">
        <w:rPr>
          <w:rFonts w:ascii="Times New Roman" w:eastAsia="Times New Roman" w:hAnsi="Times New Roman" w:cs="Times New Roman"/>
          <w:spacing w:val="3"/>
          <w:sz w:val="21"/>
          <w:szCs w:val="20"/>
          <w:lang w:val="is" w:eastAsia="is-IS"/>
        </w:rPr>
        <w:t xml:space="preserve"> eru settir öryggisstaðlar sem skoteldar verða að uppfylla til þess að verða settir á markað. Ákvæði tilskipunarinnar gilda um hefðbundna skotelda, sem og sviðsskotelda og aðra hluti sem springa, svo sem gashylki sem skjóta út líknarbelgjum og strekkja á öryggisbeltum í ökutækjum þegar óhapp verður.</w:t>
      </w:r>
    </w:p>
    <w:p w:rsidR="00C756DE" w:rsidRDefault="00816B91"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tilskipuninni er kveðið á um að ESB sé heimilt að gefa út sameiginlega staðla</w:t>
      </w:r>
      <w:r w:rsidR="00945A4E">
        <w:rPr>
          <w:rFonts w:ascii="Times New Roman" w:eastAsia="Times New Roman" w:hAnsi="Times New Roman" w:cs="Times New Roman"/>
          <w:spacing w:val="3"/>
          <w:sz w:val="21"/>
          <w:szCs w:val="20"/>
          <w:lang w:val="is" w:eastAsia="is-IS"/>
        </w:rPr>
        <w:t>, grunnkröfur um öryggi,</w:t>
      </w:r>
      <w:r>
        <w:rPr>
          <w:rFonts w:ascii="Times New Roman" w:eastAsia="Times New Roman" w:hAnsi="Times New Roman" w:cs="Times New Roman"/>
          <w:spacing w:val="3"/>
          <w:sz w:val="21"/>
          <w:szCs w:val="20"/>
          <w:lang w:val="is" w:eastAsia="is-IS"/>
        </w:rPr>
        <w:t xml:space="preserve"> sem skoteldar sem settir eru á markað í ríkjunum verða að uppfylla og er jafnframt kveðið á um að allir skoteldar verði að vera CE-merktir. Markmiðið með tilskipuninni er að koma á frjálsum flutningum á flugeldavörum á innri markaðinum og jafnframt að tryggja öfluga heilsuvernd manna og </w:t>
      </w:r>
      <w:r>
        <w:rPr>
          <w:rFonts w:ascii="Times New Roman" w:eastAsia="Times New Roman" w:hAnsi="Times New Roman" w:cs="Times New Roman"/>
          <w:spacing w:val="3"/>
          <w:sz w:val="21"/>
          <w:szCs w:val="20"/>
          <w:lang w:val="is" w:eastAsia="is-IS"/>
        </w:rPr>
        <w:lastRenderedPageBreak/>
        <w:t>almannaöryggi og vernd og öryggi neytenda sem og að taka tillit til umhverfisverndar. Þá er mælt fyrir um hlutlæga ábyrgð innflytjenda í vissum tilvikum. Þá kemur fram í tilskipuninni að framleiðendur skuli tryggja að flugeldar samrýmist tilteknum öryggiskröfum sem mælt er fyrir um í viðauka I við tilskipunina. Þá er tiltekið að ef framleiðandi á ekki aðsetur innan ESB skuli innflytjandi skoteldanna tryggja að framleiðandi þeirra hafi uppfyllt skyldur sínar samkvæmt tilskipuninni eða taka sjálfur á sig þær skyldur sem þar er kveðið á um. Þá er kveðið á um markaðseftirlit, merkingar flugelda o.fl.</w:t>
      </w:r>
      <w:r w:rsidR="003251D1">
        <w:rPr>
          <w:rFonts w:ascii="Times New Roman" w:eastAsia="Times New Roman" w:hAnsi="Times New Roman" w:cs="Times New Roman"/>
          <w:spacing w:val="3"/>
          <w:sz w:val="21"/>
          <w:szCs w:val="20"/>
          <w:lang w:val="is" w:eastAsia="is-IS"/>
        </w:rPr>
        <w:t xml:space="preserve">  </w:t>
      </w:r>
    </w:p>
    <w:p w:rsidR="00816B91" w:rsidRDefault="00C756DE"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frumvarpinu er lagt til að </w:t>
      </w:r>
      <w:r w:rsidR="00A07CF0">
        <w:rPr>
          <w:rFonts w:ascii="Times New Roman" w:eastAsia="Times New Roman" w:hAnsi="Times New Roman" w:cs="Times New Roman"/>
          <w:spacing w:val="3"/>
          <w:sz w:val="21"/>
          <w:szCs w:val="20"/>
          <w:lang w:val="is" w:eastAsia="is-IS"/>
        </w:rPr>
        <w:t xml:space="preserve">sett verði ákvæði um CE-samræmismerkingu, ábyrgðir framleiðanda og innflytjanda, gerðarviðurkenningu og markaðseftirlit. Rétt þykir að fjallað sé um CE-samræmismerkingu í lögum þar sem vel flestir skoteldar sem fluttir eru inn til landsins koma frá Kína og því íþyngjandi fyrir innflytjendur. Þá er nauðsynlegt að ábyrgðarákvæði séu í lögum en ekki reglugerð þar sem ábyrgð innflytjenda, þegar framleiðandi er utan Evrópska efnahagssvæðisins, er mikil. Ljóst er að vel flest ákvæði tilskipunarinnar verða að fullu innleidd með reglugerð. </w:t>
      </w:r>
      <w:r w:rsidR="003251D1">
        <w:rPr>
          <w:rFonts w:ascii="Times New Roman" w:eastAsia="Times New Roman" w:hAnsi="Times New Roman" w:cs="Times New Roman"/>
          <w:spacing w:val="3"/>
          <w:sz w:val="21"/>
          <w:szCs w:val="20"/>
          <w:lang w:val="is" w:eastAsia="is-IS"/>
        </w:rPr>
        <w:t>Nánar verður fjallað um efni</w:t>
      </w:r>
      <w:r w:rsidR="00A07CF0">
        <w:rPr>
          <w:rFonts w:ascii="Times New Roman" w:eastAsia="Times New Roman" w:hAnsi="Times New Roman" w:cs="Times New Roman"/>
          <w:spacing w:val="3"/>
          <w:sz w:val="21"/>
          <w:szCs w:val="20"/>
          <w:lang w:val="is" w:eastAsia="is-IS"/>
        </w:rPr>
        <w:t xml:space="preserve"> einstakra greina</w:t>
      </w:r>
      <w:r w:rsidR="003251D1">
        <w:rPr>
          <w:rFonts w:ascii="Times New Roman" w:eastAsia="Times New Roman" w:hAnsi="Times New Roman" w:cs="Times New Roman"/>
          <w:spacing w:val="3"/>
          <w:sz w:val="21"/>
          <w:szCs w:val="20"/>
          <w:lang w:val="is" w:eastAsia="is-IS"/>
        </w:rPr>
        <w:t xml:space="preserve"> í athugasemdum um einstakar greinar.</w:t>
      </w:r>
    </w:p>
    <w:p w:rsidR="00BE19A5" w:rsidRDefault="00816B91"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tilskipun</w:t>
      </w:r>
      <w:r w:rsidR="003251D1">
        <w:rPr>
          <w:rFonts w:ascii="Times New Roman" w:eastAsia="Times New Roman" w:hAnsi="Times New Roman" w:cs="Times New Roman"/>
          <w:spacing w:val="3"/>
          <w:sz w:val="21"/>
          <w:szCs w:val="20"/>
          <w:lang w:val="is" w:eastAsia="is-IS"/>
        </w:rPr>
        <w:t xml:space="preserve"> Evrópuþingsins og ráðsins 2008/43/EB um að koma á, samkvæmt tilskipun ráðsins 93/15/EBE, kerfi til að auðkenna og rekja sprengiefni til almennra nota er komið á fót samræmdu kerfi að því er varðar rekjanleika sprengiefna til almennra nota.</w:t>
      </w:r>
      <w:r w:rsidR="00E626E9">
        <w:rPr>
          <w:rFonts w:ascii="Times New Roman" w:eastAsia="Times New Roman" w:hAnsi="Times New Roman" w:cs="Times New Roman"/>
          <w:spacing w:val="3"/>
          <w:sz w:val="21"/>
          <w:szCs w:val="20"/>
          <w:lang w:val="is" w:eastAsia="is-IS"/>
        </w:rPr>
        <w:t xml:space="preserve"> Mikilvægt er að sprengiefni sé auðkennanlegt ef halda á nákvæmar og fullnægjandi skrár yfir sprengiefni á öllum stigum aðfangakeðjunnar. Þannig þarf að vera hægt að auðkenna og rekja sprengiefni frá framleiðslustað og fyrstu setningar á markað til endanlegs notanda og endanlegrar notkunar með það í huga að hindra misnotkun og þjófnað og að aðstoða lög</w:t>
      </w:r>
      <w:r w:rsidR="00AB744E">
        <w:rPr>
          <w:rFonts w:ascii="Times New Roman" w:eastAsia="Times New Roman" w:hAnsi="Times New Roman" w:cs="Times New Roman"/>
          <w:spacing w:val="3"/>
          <w:sz w:val="21"/>
          <w:szCs w:val="20"/>
          <w:lang w:val="is" w:eastAsia="is-IS"/>
        </w:rPr>
        <w:t>reglu</w:t>
      </w:r>
      <w:r w:rsidR="00E626E9">
        <w:rPr>
          <w:rFonts w:ascii="Times New Roman" w:eastAsia="Times New Roman" w:hAnsi="Times New Roman" w:cs="Times New Roman"/>
          <w:spacing w:val="3"/>
          <w:sz w:val="21"/>
          <w:szCs w:val="20"/>
          <w:lang w:val="is" w:eastAsia="is-IS"/>
        </w:rPr>
        <w:t>yfirvöld við að rekja uppruna týndra eða stolinna sprengiefna. Ljóst er að þetta getur ekki átt við sprengiefni sem er óinnpakkað eða í dælubíl til beinnar losunar í sprengiholuna eða sprengiefni sem framleitt er á sprengistaðnum og sem hlaðin eru um leið og þau hafa verið framleidd enda gildir tilskipunin ekki um sprengiefni sem þe</w:t>
      </w:r>
      <w:r w:rsidR="00A07CF0">
        <w:rPr>
          <w:rFonts w:ascii="Times New Roman" w:eastAsia="Times New Roman" w:hAnsi="Times New Roman" w:cs="Times New Roman"/>
          <w:spacing w:val="3"/>
          <w:sz w:val="21"/>
          <w:szCs w:val="20"/>
          <w:lang w:val="is" w:eastAsia="is-IS"/>
        </w:rPr>
        <w:t>ssi</w:t>
      </w:r>
      <w:r w:rsidR="00E626E9">
        <w:rPr>
          <w:rFonts w:ascii="Times New Roman" w:eastAsia="Times New Roman" w:hAnsi="Times New Roman" w:cs="Times New Roman"/>
          <w:spacing w:val="3"/>
          <w:sz w:val="21"/>
          <w:szCs w:val="20"/>
          <w:lang w:val="is" w:eastAsia="is-IS"/>
        </w:rPr>
        <w:t xml:space="preserve">. Í tilskipuninni er kveðið á um það að framleiðendur og innflytjendur sprengiefnis skuli auðkenna það þannig að það sé rekjanlegt til framleiðanda í samræmi við það sem kemur fram í viðauka við tilskipunina. Þetta er gert til að auðvelda rekjanleika sprengiefnisins.  </w:t>
      </w:r>
    </w:p>
    <w:p w:rsidR="00E626E9" w:rsidRDefault="00BE19A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frumvarpinu er lagt til að sá sem framleiðir, flytur inn eða verslar með sprengiefni skuli sjá til þess að sprengiefni, þ.m.t. smæstu einingar þess, sé sérstaklega auðkennt með einkvæðum auðkennum og að upplýsingar um sprengiefnið séu skráðar samkvæmt nánari fyrirmælum í reglugerð. </w:t>
      </w:r>
      <w:r w:rsidR="00E626E9">
        <w:rPr>
          <w:rFonts w:ascii="Times New Roman" w:eastAsia="Times New Roman" w:hAnsi="Times New Roman" w:cs="Times New Roman"/>
          <w:spacing w:val="3"/>
          <w:sz w:val="21"/>
          <w:szCs w:val="20"/>
          <w:lang w:val="is" w:eastAsia="is-IS"/>
        </w:rPr>
        <w:t xml:space="preserve">Nánar verður fjallað um </w:t>
      </w:r>
      <w:r>
        <w:rPr>
          <w:rFonts w:ascii="Times New Roman" w:eastAsia="Times New Roman" w:hAnsi="Times New Roman" w:cs="Times New Roman"/>
          <w:spacing w:val="3"/>
          <w:sz w:val="21"/>
          <w:szCs w:val="20"/>
          <w:lang w:val="is" w:eastAsia="is-IS"/>
        </w:rPr>
        <w:t>ákvæðið</w:t>
      </w:r>
      <w:r w:rsidR="00E626E9">
        <w:rPr>
          <w:rFonts w:ascii="Times New Roman" w:eastAsia="Times New Roman" w:hAnsi="Times New Roman" w:cs="Times New Roman"/>
          <w:spacing w:val="3"/>
          <w:sz w:val="21"/>
          <w:szCs w:val="20"/>
          <w:lang w:val="is" w:eastAsia="is-IS"/>
        </w:rPr>
        <w:t xml:space="preserve"> í athugasemdum um einstakar greinar.</w:t>
      </w:r>
    </w:p>
    <w:p w:rsidR="00BE19A5" w:rsidRDefault="00BE19A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gildandi lögum er gert ráð fyrir að til að fá leyfi til að vinna sem byssusmiður þá þurfi viðkomandi að hafa skotvopnaleyfi og sýna að öðru leyti fram á hæfni sína til framleiðslunnar. Lengi vel voru gerðar kröfur um að verðandi byssusmiðir hefðu próf í rennismíði og síðan próf frá viðurkenndum skóla í byssusmíði án þess þó að getið væri um það í lögum eða reglugerðum. Kröfurnar voru taldar málefnalegar enda nauðsynlegt að gætt sé að margháttuðum öryggiskröfum við byssusmíði. Með vísan til atvinnufrelsisákvæðis 75. gr. stjórnarskrárinnar var þessari framkvæmd hætt</w:t>
      </w:r>
      <w:r w:rsidR="0005694F">
        <w:rPr>
          <w:rFonts w:ascii="Times New Roman" w:eastAsia="Times New Roman" w:hAnsi="Times New Roman" w:cs="Times New Roman"/>
          <w:spacing w:val="3"/>
          <w:sz w:val="21"/>
          <w:szCs w:val="20"/>
          <w:lang w:val="is" w:eastAsia="is-IS"/>
        </w:rPr>
        <w:t xml:space="preserve"> þar sem ekki var gerður áskilnaður um kröfurnar í lögum</w:t>
      </w:r>
      <w:r>
        <w:rPr>
          <w:rFonts w:ascii="Times New Roman" w:eastAsia="Times New Roman" w:hAnsi="Times New Roman" w:cs="Times New Roman"/>
          <w:spacing w:val="3"/>
          <w:sz w:val="21"/>
          <w:szCs w:val="20"/>
          <w:lang w:val="is" w:eastAsia="is-IS"/>
        </w:rPr>
        <w:t xml:space="preserve">. Í 75. gr. kemur fram að öllum sé frjálst að stunda þá atvinnu sem þeir kjósa. Þessu frelsi megi þó setja skorður með lögum, enda krefjist almannahagsmunir þess. Það er ljóst að </w:t>
      </w:r>
      <w:r w:rsidR="0005694F">
        <w:rPr>
          <w:rFonts w:ascii="Times New Roman" w:eastAsia="Times New Roman" w:hAnsi="Times New Roman" w:cs="Times New Roman"/>
          <w:spacing w:val="3"/>
          <w:sz w:val="21"/>
          <w:szCs w:val="20"/>
          <w:lang w:val="is" w:eastAsia="is-IS"/>
        </w:rPr>
        <w:t>almannahagsmunir krefjast þess að vandað sé til smíði skotvopna og viðgerða á þeim. Skotvopn sem eru illa smíðuð eða illa viðgerð eru víðsjárverðir gripir sem valdið geta slysum. Því verður að telja skynsamlegt að leggja til að gerð verði krafa um að menn hafi réttindi til að kalla sig byssusmið eða sambærilegu heiti í einhverjum af ríkjum Evrópska efnahagssvæðisins. Byssusmíði er ekki löggilt iðngrein hér á landi en er kennd víða erlendis. Litið er til Evrópska efnahagssvæðisins enda er Ísland hluti af því. Ekki er óeðlilegt að sækja þurfi nám erlendis enda hefur það tíðkast í gegnum árin að nám í sumum greinum þurfi að sækja út fyrir landsteinana.</w:t>
      </w:r>
      <w:r w:rsidR="0091173E">
        <w:rPr>
          <w:rFonts w:ascii="Times New Roman" w:eastAsia="Times New Roman" w:hAnsi="Times New Roman" w:cs="Times New Roman"/>
          <w:spacing w:val="3"/>
          <w:sz w:val="21"/>
          <w:szCs w:val="20"/>
          <w:lang w:val="is" w:eastAsia="is-IS"/>
        </w:rPr>
        <w:t xml:space="preserve"> Gert er ráð fyrir að þeir sem hafi leyfi til að starfa sem byssusmiðir skv. gildandi lögum haldi þeim réttindum</w:t>
      </w:r>
      <w:r w:rsidR="00DB132C">
        <w:rPr>
          <w:rFonts w:ascii="Times New Roman" w:eastAsia="Times New Roman" w:hAnsi="Times New Roman" w:cs="Times New Roman"/>
          <w:spacing w:val="3"/>
          <w:sz w:val="21"/>
          <w:szCs w:val="20"/>
          <w:lang w:val="is" w:eastAsia="is-IS"/>
        </w:rPr>
        <w:t xml:space="preserve"> sbr. bráðabirgðaákvæði frumvarpsins</w:t>
      </w:r>
      <w:r w:rsidR="0091173E">
        <w:rPr>
          <w:rFonts w:ascii="Times New Roman" w:eastAsia="Times New Roman" w:hAnsi="Times New Roman" w:cs="Times New Roman"/>
          <w:spacing w:val="3"/>
          <w:sz w:val="21"/>
          <w:szCs w:val="20"/>
          <w:lang w:val="is" w:eastAsia="is-IS"/>
        </w:rPr>
        <w:t>.</w:t>
      </w:r>
    </w:p>
    <w:p w:rsidR="008A5F85" w:rsidRDefault="0005694F"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8A5F85">
        <w:rPr>
          <w:rFonts w:ascii="Times New Roman" w:eastAsia="Times New Roman" w:hAnsi="Times New Roman" w:cs="Times New Roman"/>
          <w:spacing w:val="3"/>
          <w:sz w:val="21"/>
          <w:szCs w:val="20"/>
          <w:lang w:val="is" w:eastAsia="is-IS"/>
        </w:rPr>
        <w:t xml:space="preserve">Í frumvarpinu er lagt til að sett verði ákvæði um skyldu framleiðanda að setja á skotvopn auðkennisstafina IS, framleiðslunúmer, ár og nánari auðkenni, um skráningu þess í skotvopnaskrá o.fl.  Ákvæði þetta var samið með hliðsjón af tilskipun ráðsins frá </w:t>
      </w:r>
      <w:r w:rsidR="008A5F85" w:rsidRPr="008A5F85">
        <w:rPr>
          <w:rFonts w:ascii="Times New Roman" w:eastAsia="Times New Roman" w:hAnsi="Times New Roman" w:cs="Times New Roman"/>
          <w:spacing w:val="3"/>
          <w:sz w:val="21"/>
          <w:szCs w:val="20"/>
          <w:lang w:val="is" w:eastAsia="is-IS"/>
        </w:rPr>
        <w:t>18. júní 1991 um eftirlit með öflun og eign vopna nr. 91/477/EBE en vísað er til tilskipunarinnar í viðauka B við samning sem ráð Evrópusambandsins og Lýðveldið Ísland og Konungsríkið Noregur gerðu með sér um þátttöku hinna síðarnefndu í framkvæmd, beitingu og þróun Schengen</w:t>
      </w:r>
      <w:r w:rsidR="00BF7563">
        <w:rPr>
          <w:rFonts w:ascii="Times New Roman" w:eastAsia="Times New Roman" w:hAnsi="Times New Roman" w:cs="Times New Roman"/>
          <w:spacing w:val="3"/>
          <w:sz w:val="21"/>
          <w:szCs w:val="20"/>
          <w:lang w:val="is" w:eastAsia="is-IS"/>
        </w:rPr>
        <w:t>-</w:t>
      </w:r>
      <w:r w:rsidR="008A5F85" w:rsidRPr="008A5F85">
        <w:rPr>
          <w:rFonts w:ascii="Times New Roman" w:eastAsia="Times New Roman" w:hAnsi="Times New Roman" w:cs="Times New Roman"/>
          <w:spacing w:val="3"/>
          <w:sz w:val="21"/>
          <w:szCs w:val="20"/>
          <w:lang w:val="is" w:eastAsia="is-IS"/>
        </w:rPr>
        <w:t>gerða eða s</w:t>
      </w:r>
      <w:r w:rsidR="00AB744E">
        <w:rPr>
          <w:rFonts w:ascii="Times New Roman" w:eastAsia="Times New Roman" w:hAnsi="Times New Roman" w:cs="Times New Roman"/>
          <w:spacing w:val="3"/>
          <w:sz w:val="21"/>
          <w:szCs w:val="20"/>
          <w:lang w:val="is" w:eastAsia="is-IS"/>
        </w:rPr>
        <w:t>.</w:t>
      </w:r>
      <w:r w:rsidR="008A5F85" w:rsidRPr="008A5F85">
        <w:rPr>
          <w:rFonts w:ascii="Times New Roman" w:eastAsia="Times New Roman" w:hAnsi="Times New Roman" w:cs="Times New Roman"/>
          <w:spacing w:val="3"/>
          <w:sz w:val="21"/>
          <w:szCs w:val="20"/>
          <w:lang w:val="is" w:eastAsia="is-IS"/>
        </w:rPr>
        <w:t>k. Brusselsamning</w:t>
      </w:r>
      <w:r w:rsidR="008A5F85">
        <w:rPr>
          <w:rFonts w:ascii="Times New Roman" w:eastAsia="Times New Roman" w:hAnsi="Times New Roman" w:cs="Times New Roman"/>
          <w:spacing w:val="3"/>
          <w:sz w:val="21"/>
          <w:szCs w:val="20"/>
          <w:lang w:val="is" w:eastAsia="is-IS"/>
        </w:rPr>
        <w:t>i. Með ákvæðinu er yfirvöldum gert auðveldara að rekja vopn sem framleidd eru hér á landi eða flutt til landsins án þess að vera með eintaksnúmer.</w:t>
      </w:r>
    </w:p>
    <w:p w:rsidR="008A5F85" w:rsidRDefault="008A5F8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Lagt er til að lögreglustjóranum á höfuðborgarsvæðinu verði heimilað að veita undanþágu fyrir eftirlíkingar á vopnum til notkunar við leiksýningar og kvikmyndagerð. Skort hefur ákvæði í lög sem heimilar þetta og lagt til að bætt verði úr en rétt þykir að ákvæði sem þetta sé í lögum.</w:t>
      </w:r>
    </w:p>
    <w:p w:rsidR="008A24DD" w:rsidRDefault="008A5F8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lastRenderedPageBreak/>
        <w:tab/>
        <w:t xml:space="preserve">Svo sem fram kemur hér að framan hafa ýmis tilvik </w:t>
      </w:r>
      <w:r w:rsidR="00245970">
        <w:rPr>
          <w:rFonts w:ascii="Times New Roman" w:eastAsia="Times New Roman" w:hAnsi="Times New Roman" w:cs="Times New Roman"/>
          <w:spacing w:val="3"/>
          <w:sz w:val="21"/>
          <w:szCs w:val="20"/>
          <w:lang w:val="is" w:eastAsia="is-IS"/>
        </w:rPr>
        <w:t xml:space="preserve">átt sér stað </w:t>
      </w:r>
      <w:r>
        <w:rPr>
          <w:rFonts w:ascii="Times New Roman" w:eastAsia="Times New Roman" w:hAnsi="Times New Roman" w:cs="Times New Roman"/>
          <w:spacing w:val="3"/>
          <w:sz w:val="21"/>
          <w:szCs w:val="20"/>
          <w:lang w:val="is" w:eastAsia="is-IS"/>
        </w:rPr>
        <w:t>úti í heimi</w:t>
      </w:r>
      <w:r w:rsidR="00245970">
        <w:rPr>
          <w:rFonts w:ascii="Times New Roman" w:eastAsia="Times New Roman" w:hAnsi="Times New Roman" w:cs="Times New Roman"/>
          <w:spacing w:val="3"/>
          <w:sz w:val="21"/>
          <w:szCs w:val="20"/>
          <w:lang w:val="is" w:eastAsia="is-IS"/>
        </w:rPr>
        <w:t xml:space="preserve"> þar sem skotvopnum er beitt gegn almennum borgurum og hafa þessi tilvik</w:t>
      </w:r>
      <w:r>
        <w:rPr>
          <w:rFonts w:ascii="Times New Roman" w:eastAsia="Times New Roman" w:hAnsi="Times New Roman" w:cs="Times New Roman"/>
          <w:spacing w:val="3"/>
          <w:sz w:val="21"/>
          <w:szCs w:val="20"/>
          <w:lang w:val="is" w:eastAsia="is-IS"/>
        </w:rPr>
        <w:t xml:space="preserve"> vakið </w:t>
      </w:r>
      <w:r w:rsidR="00971F07">
        <w:rPr>
          <w:rFonts w:ascii="Times New Roman" w:eastAsia="Times New Roman" w:hAnsi="Times New Roman" w:cs="Times New Roman"/>
          <w:spacing w:val="3"/>
          <w:sz w:val="21"/>
          <w:szCs w:val="20"/>
          <w:lang w:val="is" w:eastAsia="is-IS"/>
        </w:rPr>
        <w:t xml:space="preserve">athygli lögregluyfirvalda </w:t>
      </w:r>
      <w:r w:rsidR="00245970">
        <w:rPr>
          <w:rFonts w:ascii="Times New Roman" w:eastAsia="Times New Roman" w:hAnsi="Times New Roman" w:cs="Times New Roman"/>
          <w:spacing w:val="3"/>
          <w:sz w:val="21"/>
          <w:szCs w:val="20"/>
          <w:lang w:val="is" w:eastAsia="is-IS"/>
        </w:rPr>
        <w:t>hér á landi</w:t>
      </w:r>
      <w:r w:rsidR="00A959EC">
        <w:rPr>
          <w:rFonts w:ascii="Times New Roman" w:eastAsia="Times New Roman" w:hAnsi="Times New Roman" w:cs="Times New Roman"/>
          <w:spacing w:val="3"/>
          <w:sz w:val="21"/>
          <w:szCs w:val="20"/>
          <w:lang w:val="is" w:eastAsia="is-IS"/>
        </w:rPr>
        <w:t>,</w:t>
      </w:r>
      <w:r w:rsidR="00245970">
        <w:rPr>
          <w:rFonts w:ascii="Times New Roman" w:eastAsia="Times New Roman" w:hAnsi="Times New Roman" w:cs="Times New Roman"/>
          <w:spacing w:val="3"/>
          <w:sz w:val="21"/>
          <w:szCs w:val="20"/>
          <w:lang w:val="is" w:eastAsia="is-IS"/>
        </w:rPr>
        <w:t xml:space="preserve"> sem og annars staðar</w:t>
      </w:r>
      <w:r w:rsidR="00A959EC">
        <w:rPr>
          <w:rFonts w:ascii="Times New Roman" w:eastAsia="Times New Roman" w:hAnsi="Times New Roman" w:cs="Times New Roman"/>
          <w:spacing w:val="3"/>
          <w:sz w:val="21"/>
          <w:szCs w:val="20"/>
          <w:lang w:val="is" w:eastAsia="is-IS"/>
        </w:rPr>
        <w:t>,</w:t>
      </w:r>
      <w:r w:rsidR="00245970">
        <w:rPr>
          <w:rFonts w:ascii="Times New Roman" w:eastAsia="Times New Roman" w:hAnsi="Times New Roman" w:cs="Times New Roman"/>
          <w:spacing w:val="3"/>
          <w:sz w:val="21"/>
          <w:szCs w:val="20"/>
          <w:lang w:val="is" w:eastAsia="is-IS"/>
        </w:rPr>
        <w:t xml:space="preserve"> </w:t>
      </w:r>
      <w:r w:rsidR="00971F07">
        <w:rPr>
          <w:rFonts w:ascii="Times New Roman" w:eastAsia="Times New Roman" w:hAnsi="Times New Roman" w:cs="Times New Roman"/>
          <w:spacing w:val="3"/>
          <w:sz w:val="21"/>
          <w:szCs w:val="20"/>
          <w:lang w:val="is" w:eastAsia="is-IS"/>
        </w:rPr>
        <w:t>að aðg</w:t>
      </w:r>
      <w:r w:rsidR="00245970">
        <w:rPr>
          <w:rFonts w:ascii="Times New Roman" w:eastAsia="Times New Roman" w:hAnsi="Times New Roman" w:cs="Times New Roman"/>
          <w:spacing w:val="3"/>
          <w:sz w:val="21"/>
          <w:szCs w:val="20"/>
          <w:lang w:val="is" w:eastAsia="is-IS"/>
        </w:rPr>
        <w:t>e</w:t>
      </w:r>
      <w:r w:rsidR="00971F07">
        <w:rPr>
          <w:rFonts w:ascii="Times New Roman" w:eastAsia="Times New Roman" w:hAnsi="Times New Roman" w:cs="Times New Roman"/>
          <w:spacing w:val="3"/>
          <w:sz w:val="21"/>
          <w:szCs w:val="20"/>
          <w:lang w:val="is" w:eastAsia="is-IS"/>
        </w:rPr>
        <w:t>ngi almennings að skotvopnum</w:t>
      </w:r>
      <w:r w:rsidR="00245970">
        <w:rPr>
          <w:rFonts w:ascii="Times New Roman" w:eastAsia="Times New Roman" w:hAnsi="Times New Roman" w:cs="Times New Roman"/>
          <w:spacing w:val="3"/>
          <w:sz w:val="21"/>
          <w:szCs w:val="20"/>
          <w:lang w:val="is" w:eastAsia="is-IS"/>
        </w:rPr>
        <w:t xml:space="preserve">. </w:t>
      </w:r>
      <w:r w:rsidR="00AB744E">
        <w:rPr>
          <w:rFonts w:ascii="Times New Roman" w:eastAsia="Times New Roman" w:hAnsi="Times New Roman" w:cs="Times New Roman"/>
          <w:spacing w:val="3"/>
          <w:sz w:val="21"/>
          <w:szCs w:val="20"/>
          <w:lang w:val="is" w:eastAsia="is-IS"/>
        </w:rPr>
        <w:t>Almennt hefur skotvopnalöggjöf verið þrengd í kjölfar svona atburða s.s. í Finnlandi og Bretlandi svo dæmi séu nefnd.</w:t>
      </w:r>
      <w:r w:rsidR="00245970">
        <w:rPr>
          <w:rFonts w:ascii="Times New Roman" w:eastAsia="Times New Roman" w:hAnsi="Times New Roman" w:cs="Times New Roman"/>
          <w:spacing w:val="3"/>
          <w:sz w:val="21"/>
          <w:szCs w:val="20"/>
          <w:lang w:val="is" w:eastAsia="is-IS"/>
        </w:rPr>
        <w:t xml:space="preserve"> Hér á landi hefur athygli lögregluyfirvalda einkum og sér í lagi beinst að aðgengi að</w:t>
      </w:r>
      <w:r w:rsidR="00971F07">
        <w:rPr>
          <w:rFonts w:ascii="Times New Roman" w:eastAsia="Times New Roman" w:hAnsi="Times New Roman" w:cs="Times New Roman"/>
          <w:spacing w:val="3"/>
          <w:sz w:val="21"/>
          <w:szCs w:val="20"/>
          <w:lang w:val="is" w:eastAsia="is-IS"/>
        </w:rPr>
        <w:t xml:space="preserve"> bönnuðum vopnum eins og hálfsjálfvirkum skammbyssum</w:t>
      </w:r>
      <w:r w:rsidR="00AB744E">
        <w:rPr>
          <w:rFonts w:ascii="Times New Roman" w:eastAsia="Times New Roman" w:hAnsi="Times New Roman" w:cs="Times New Roman"/>
          <w:spacing w:val="3"/>
          <w:sz w:val="21"/>
          <w:szCs w:val="20"/>
          <w:lang w:val="is" w:eastAsia="is-IS"/>
        </w:rPr>
        <w:t xml:space="preserve"> og rifflum</w:t>
      </w:r>
      <w:r w:rsidR="00971F07">
        <w:rPr>
          <w:rFonts w:ascii="Times New Roman" w:eastAsia="Times New Roman" w:hAnsi="Times New Roman" w:cs="Times New Roman"/>
          <w:spacing w:val="3"/>
          <w:sz w:val="21"/>
          <w:szCs w:val="20"/>
          <w:lang w:val="is" w:eastAsia="is-IS"/>
        </w:rPr>
        <w:t xml:space="preserve">. </w:t>
      </w:r>
      <w:r w:rsidR="00C13D8C">
        <w:rPr>
          <w:rFonts w:ascii="Times New Roman" w:eastAsia="Times New Roman" w:hAnsi="Times New Roman" w:cs="Times New Roman"/>
          <w:spacing w:val="3"/>
          <w:sz w:val="21"/>
          <w:szCs w:val="20"/>
          <w:lang w:val="is" w:eastAsia="is-IS"/>
        </w:rPr>
        <w:t>Í gildandi lögum eru hálfsjálfvirk og sjálfvirk skotvopn bönnuð. Hins vegar getur lögreglustjórinn á höfuðborgarsvæðinu, að fenginni umsögn ríkislögreglustjóra, heimilað innflutning slíkra vopna ef þau hafa ótvírætt söfnunargildi vegna aldurs þeirra eða tengsla við sögu landsins. Sama gildir ef slík vopn eru sérhönnuð og sannanlega ætluð til íþróttaiðkunar. Ákvæðið var sett</w:t>
      </w:r>
      <w:r w:rsidR="00691C9E">
        <w:rPr>
          <w:rFonts w:ascii="Times New Roman" w:eastAsia="Times New Roman" w:hAnsi="Times New Roman" w:cs="Times New Roman"/>
          <w:spacing w:val="3"/>
          <w:sz w:val="21"/>
          <w:szCs w:val="20"/>
          <w:lang w:val="is" w:eastAsia="is-IS"/>
        </w:rPr>
        <w:t xml:space="preserve"> inn í vopnalöggjöfina árið 1999</w:t>
      </w:r>
      <w:r w:rsidR="00245970">
        <w:rPr>
          <w:rFonts w:ascii="Times New Roman" w:eastAsia="Times New Roman" w:hAnsi="Times New Roman" w:cs="Times New Roman"/>
          <w:spacing w:val="3"/>
          <w:sz w:val="21"/>
          <w:szCs w:val="20"/>
          <w:lang w:val="is" w:eastAsia="is-IS"/>
        </w:rPr>
        <w:t>, með lögum nr. 19/1999, ári eftir að gildandi lög voru samþykkt, þar sem lögin</w:t>
      </w:r>
      <w:r w:rsidR="00691C9E">
        <w:rPr>
          <w:rFonts w:ascii="Times New Roman" w:eastAsia="Times New Roman" w:hAnsi="Times New Roman" w:cs="Times New Roman"/>
          <w:spacing w:val="3"/>
          <w:sz w:val="21"/>
          <w:szCs w:val="20"/>
          <w:lang w:val="is" w:eastAsia="is-IS"/>
        </w:rPr>
        <w:t xml:space="preserve"> girtu fyrir að tilteknar tegundir íþróttaskotvopna yrðu flutt til landsins. Með frumvarpi</w:t>
      </w:r>
      <w:r w:rsidR="00245970">
        <w:rPr>
          <w:rFonts w:ascii="Times New Roman" w:eastAsia="Times New Roman" w:hAnsi="Times New Roman" w:cs="Times New Roman"/>
          <w:spacing w:val="3"/>
          <w:sz w:val="21"/>
          <w:szCs w:val="20"/>
          <w:lang w:val="is" w:eastAsia="is-IS"/>
        </w:rPr>
        <w:t xml:space="preserve"> til laga á breytingum á vopnalögum sem varð að lögum nr. 19/1999</w:t>
      </w:r>
      <w:r w:rsidR="00691C9E">
        <w:rPr>
          <w:rFonts w:ascii="Times New Roman" w:eastAsia="Times New Roman" w:hAnsi="Times New Roman" w:cs="Times New Roman"/>
          <w:spacing w:val="3"/>
          <w:sz w:val="21"/>
          <w:szCs w:val="20"/>
          <w:lang w:val="is" w:eastAsia="is-IS"/>
        </w:rPr>
        <w:t xml:space="preserve"> var m.ö.o. ætlast til að hægt yrði að flytja inn sérhönnuð skotvopn, ætluð til íþróttaiðkunar. </w:t>
      </w:r>
      <w:r w:rsidR="00BC4787">
        <w:rPr>
          <w:rFonts w:ascii="Times New Roman" w:eastAsia="Times New Roman" w:hAnsi="Times New Roman" w:cs="Times New Roman"/>
          <w:spacing w:val="3"/>
          <w:sz w:val="21"/>
          <w:szCs w:val="20"/>
          <w:lang w:val="is" w:eastAsia="is-IS"/>
        </w:rPr>
        <w:t xml:space="preserve">M.ö.o var ekki ætlast til að skotíþróttaiðkun liði fyrir gildandi vopnalög. </w:t>
      </w:r>
      <w:r w:rsidR="00971B58">
        <w:rPr>
          <w:rFonts w:ascii="Times New Roman" w:eastAsia="Times New Roman" w:hAnsi="Times New Roman" w:cs="Times New Roman"/>
          <w:spacing w:val="3"/>
          <w:sz w:val="21"/>
          <w:szCs w:val="20"/>
          <w:lang w:val="is" w:eastAsia="is-IS"/>
        </w:rPr>
        <w:t>Í þessu samhengi skal b</w:t>
      </w:r>
      <w:r w:rsidR="00874096">
        <w:rPr>
          <w:rFonts w:ascii="Times New Roman" w:eastAsia="Times New Roman" w:hAnsi="Times New Roman" w:cs="Times New Roman"/>
          <w:spacing w:val="3"/>
          <w:sz w:val="21"/>
          <w:szCs w:val="20"/>
          <w:lang w:val="is" w:eastAsia="is-IS"/>
        </w:rPr>
        <w:t>ent á að frá árinu 2008 voru 12</w:t>
      </w:r>
      <w:r w:rsidR="00971B58">
        <w:rPr>
          <w:rFonts w:ascii="Times New Roman" w:eastAsia="Times New Roman" w:hAnsi="Times New Roman" w:cs="Times New Roman"/>
          <w:spacing w:val="3"/>
          <w:sz w:val="21"/>
          <w:szCs w:val="20"/>
          <w:lang w:val="is" w:eastAsia="is-IS"/>
        </w:rPr>
        <w:t>1</w:t>
      </w:r>
      <w:r w:rsidR="00874096">
        <w:rPr>
          <w:rFonts w:ascii="Times New Roman" w:eastAsia="Times New Roman" w:hAnsi="Times New Roman" w:cs="Times New Roman"/>
          <w:spacing w:val="3"/>
          <w:sz w:val="21"/>
          <w:szCs w:val="20"/>
          <w:lang w:val="is" w:eastAsia="is-IS"/>
        </w:rPr>
        <w:t xml:space="preserve"> hálfsjálfvirkar 9 mm skammbyssur fluttar inn til landsins. Þessi vopn, sem eru, sum hver, í raun ekkert annað en lögregluvopn, sjást lítið á skotvöllum og lítið í skotmótum í „grófri skammbyssu“ Í ljósi þess er eðlilegt að það vakni spurningar um markmið með innflutningnum á skotvopnunum. Svo virðist sem markmiðið hafi í mörgum tilvikum eingöngu verið að eignast skotvopnið en ekki nota það í þágu íþrótta í samræmi við undanþáguregluna sem var grundvöllur leyfisins. Notkunin</w:t>
      </w:r>
      <w:r w:rsidR="00AB744E">
        <w:rPr>
          <w:rFonts w:ascii="Times New Roman" w:eastAsia="Times New Roman" w:hAnsi="Times New Roman" w:cs="Times New Roman"/>
          <w:spacing w:val="3"/>
          <w:sz w:val="21"/>
          <w:szCs w:val="20"/>
          <w:lang w:val="is" w:eastAsia="is-IS"/>
        </w:rPr>
        <w:t xml:space="preserve"> er </w:t>
      </w:r>
      <w:r w:rsidR="00874096">
        <w:rPr>
          <w:rFonts w:ascii="Times New Roman" w:eastAsia="Times New Roman" w:hAnsi="Times New Roman" w:cs="Times New Roman"/>
          <w:spacing w:val="3"/>
          <w:sz w:val="21"/>
          <w:szCs w:val="20"/>
          <w:lang w:val="is" w:eastAsia="is-IS"/>
        </w:rPr>
        <w:t xml:space="preserve">því í einhverjum tilvikum </w:t>
      </w:r>
      <w:r w:rsidR="00AB744E">
        <w:rPr>
          <w:rFonts w:ascii="Times New Roman" w:eastAsia="Times New Roman" w:hAnsi="Times New Roman" w:cs="Times New Roman"/>
          <w:spacing w:val="3"/>
          <w:sz w:val="21"/>
          <w:szCs w:val="20"/>
          <w:lang w:val="is" w:eastAsia="is-IS"/>
        </w:rPr>
        <w:t xml:space="preserve">ekki í samræmi við </w:t>
      </w:r>
      <w:r w:rsidR="00272893">
        <w:rPr>
          <w:rFonts w:ascii="Times New Roman" w:eastAsia="Times New Roman" w:hAnsi="Times New Roman" w:cs="Times New Roman"/>
          <w:spacing w:val="3"/>
          <w:sz w:val="21"/>
          <w:szCs w:val="20"/>
          <w:lang w:val="is" w:eastAsia="is-IS"/>
        </w:rPr>
        <w:t xml:space="preserve">markmið </w:t>
      </w:r>
      <w:r w:rsidR="00F61C10">
        <w:rPr>
          <w:rFonts w:ascii="Times New Roman" w:eastAsia="Times New Roman" w:hAnsi="Times New Roman" w:cs="Times New Roman"/>
          <w:spacing w:val="3"/>
          <w:sz w:val="21"/>
          <w:szCs w:val="20"/>
          <w:lang w:val="is" w:eastAsia="is-IS"/>
        </w:rPr>
        <w:t>undanþágunnar</w:t>
      </w:r>
      <w:r w:rsidR="00A959EC">
        <w:rPr>
          <w:rFonts w:ascii="Times New Roman" w:eastAsia="Times New Roman" w:hAnsi="Times New Roman" w:cs="Times New Roman"/>
          <w:spacing w:val="3"/>
          <w:sz w:val="21"/>
          <w:szCs w:val="20"/>
          <w:lang w:val="is" w:eastAsia="is-IS"/>
        </w:rPr>
        <w:t xml:space="preserve">. </w:t>
      </w:r>
      <w:r w:rsidR="00272893">
        <w:rPr>
          <w:rFonts w:ascii="Times New Roman" w:eastAsia="Times New Roman" w:hAnsi="Times New Roman" w:cs="Times New Roman"/>
          <w:spacing w:val="3"/>
          <w:sz w:val="21"/>
          <w:szCs w:val="20"/>
          <w:lang w:val="is" w:eastAsia="is-IS"/>
        </w:rPr>
        <w:t>Árið 2012 setti lögreglustjórinn á höfuðborgarsvæðinu ný viðmið um það hvenær skammbyssa tel</w:t>
      </w:r>
      <w:r w:rsidR="0031589E">
        <w:rPr>
          <w:rFonts w:ascii="Times New Roman" w:eastAsia="Times New Roman" w:hAnsi="Times New Roman" w:cs="Times New Roman"/>
          <w:spacing w:val="3"/>
          <w:sz w:val="21"/>
          <w:szCs w:val="20"/>
          <w:lang w:val="is" w:eastAsia="is-IS"/>
        </w:rPr>
        <w:t>d</w:t>
      </w:r>
      <w:r w:rsidR="00272893">
        <w:rPr>
          <w:rFonts w:ascii="Times New Roman" w:eastAsia="Times New Roman" w:hAnsi="Times New Roman" w:cs="Times New Roman"/>
          <w:spacing w:val="3"/>
          <w:sz w:val="21"/>
          <w:szCs w:val="20"/>
          <w:lang w:val="is" w:eastAsia="is-IS"/>
        </w:rPr>
        <w:t xml:space="preserve">ist sérhönnuð til notkunar í íþróttagreininni grófri skammbyssu. Þannig er </w:t>
      </w:r>
      <w:r w:rsidR="0031589E">
        <w:rPr>
          <w:rFonts w:ascii="Times New Roman" w:eastAsia="Times New Roman" w:hAnsi="Times New Roman" w:cs="Times New Roman"/>
          <w:spacing w:val="3"/>
          <w:sz w:val="21"/>
          <w:szCs w:val="20"/>
          <w:lang w:val="is" w:eastAsia="is-IS"/>
        </w:rPr>
        <w:t xml:space="preserve">í dag </w:t>
      </w:r>
      <w:r w:rsidR="00272893">
        <w:rPr>
          <w:rFonts w:ascii="Times New Roman" w:eastAsia="Times New Roman" w:hAnsi="Times New Roman" w:cs="Times New Roman"/>
          <w:spacing w:val="3"/>
          <w:sz w:val="21"/>
          <w:szCs w:val="20"/>
          <w:lang w:val="is" w:eastAsia="is-IS"/>
        </w:rPr>
        <w:t>gert ráð fyrir að byssan uppfylli skilyrði ISSF (Alþjóðaskotsambandssins), byssan sé framleidd og markaðssett til notkunar í grófri skammbyssu, óbreyttur skotgeymir taki ekki meira en 6 skot, heildarlengd á óbreyttri byssu sé ekki styttri en 270 mm og að gikkþungi skuli vera stillanlegur í 1000 g til 1500 g. Svo virðist sem innflytjendur og skotmenn séu sáttir við þessi viðmið. Eftir að framangreind viðmið voru sett hefur ekki verið fallist á innflutning á 9 mm</w:t>
      </w:r>
      <w:r w:rsidR="0031589E">
        <w:rPr>
          <w:rFonts w:ascii="Times New Roman" w:eastAsia="Times New Roman" w:hAnsi="Times New Roman" w:cs="Times New Roman"/>
          <w:spacing w:val="3"/>
          <w:sz w:val="21"/>
          <w:szCs w:val="20"/>
          <w:lang w:val="is" w:eastAsia="is-IS"/>
        </w:rPr>
        <w:t xml:space="preserve"> </w:t>
      </w:r>
      <w:r w:rsidR="00F61C10">
        <w:rPr>
          <w:rFonts w:ascii="Times New Roman" w:eastAsia="Times New Roman" w:hAnsi="Times New Roman" w:cs="Times New Roman"/>
          <w:spacing w:val="3"/>
          <w:sz w:val="21"/>
          <w:szCs w:val="20"/>
          <w:lang w:val="is" w:eastAsia="is-IS"/>
        </w:rPr>
        <w:t>hálfsjálfvirkum</w:t>
      </w:r>
      <w:r w:rsidR="00272893">
        <w:rPr>
          <w:rFonts w:ascii="Times New Roman" w:eastAsia="Times New Roman" w:hAnsi="Times New Roman" w:cs="Times New Roman"/>
          <w:spacing w:val="3"/>
          <w:sz w:val="21"/>
          <w:szCs w:val="20"/>
          <w:lang w:val="is" w:eastAsia="is-IS"/>
        </w:rPr>
        <w:t xml:space="preserve"> skammbyssum skv. undanþágu</w:t>
      </w:r>
      <w:r w:rsidR="0031589E">
        <w:rPr>
          <w:rFonts w:ascii="Times New Roman" w:eastAsia="Times New Roman" w:hAnsi="Times New Roman" w:cs="Times New Roman"/>
          <w:spacing w:val="3"/>
          <w:sz w:val="21"/>
          <w:szCs w:val="20"/>
          <w:lang w:val="is" w:eastAsia="is-IS"/>
        </w:rPr>
        <w:t>reglu vopnalaga</w:t>
      </w:r>
      <w:r w:rsidR="00272893">
        <w:rPr>
          <w:rFonts w:ascii="Times New Roman" w:eastAsia="Times New Roman" w:hAnsi="Times New Roman" w:cs="Times New Roman"/>
          <w:spacing w:val="3"/>
          <w:sz w:val="21"/>
          <w:szCs w:val="20"/>
          <w:lang w:val="is" w:eastAsia="is-IS"/>
        </w:rPr>
        <w:t xml:space="preserve">. </w:t>
      </w:r>
      <w:r w:rsidR="0031589E">
        <w:rPr>
          <w:rFonts w:ascii="Times New Roman" w:eastAsia="Times New Roman" w:hAnsi="Times New Roman" w:cs="Times New Roman"/>
          <w:spacing w:val="3"/>
          <w:sz w:val="21"/>
          <w:szCs w:val="20"/>
          <w:lang w:val="is" w:eastAsia="is-IS"/>
        </w:rPr>
        <w:t xml:space="preserve">Innflutningur á skammbyssum vegna viðurkenndra skotgreina samkvæmt fyrrnefndu lagaákvæði virðist vera í góðum farvegi í dag, þ.e. menn eru að eignast skammbyssur til notkunar í íþróttinni en ekki bara til að „eignast“ þær. </w:t>
      </w:r>
      <w:r w:rsidR="00272893">
        <w:rPr>
          <w:rFonts w:ascii="Times New Roman" w:eastAsia="Times New Roman" w:hAnsi="Times New Roman" w:cs="Times New Roman"/>
          <w:spacing w:val="3"/>
          <w:sz w:val="21"/>
          <w:szCs w:val="20"/>
          <w:lang w:val="is" w:eastAsia="is-IS"/>
        </w:rPr>
        <w:t>Þ</w:t>
      </w:r>
      <w:r w:rsidR="0031589E">
        <w:rPr>
          <w:rFonts w:ascii="Times New Roman" w:eastAsia="Times New Roman" w:hAnsi="Times New Roman" w:cs="Times New Roman"/>
          <w:spacing w:val="3"/>
          <w:sz w:val="21"/>
          <w:szCs w:val="20"/>
          <w:lang w:val="is" w:eastAsia="is-IS"/>
        </w:rPr>
        <w:t>ó</w:t>
      </w:r>
      <w:r w:rsidR="00272893">
        <w:rPr>
          <w:rFonts w:ascii="Times New Roman" w:eastAsia="Times New Roman" w:hAnsi="Times New Roman" w:cs="Times New Roman"/>
          <w:spacing w:val="3"/>
          <w:sz w:val="21"/>
          <w:szCs w:val="20"/>
          <w:lang w:val="is" w:eastAsia="is-IS"/>
        </w:rPr>
        <w:t xml:space="preserve"> er</w:t>
      </w:r>
      <w:r w:rsidR="0031589E">
        <w:rPr>
          <w:rFonts w:ascii="Times New Roman" w:eastAsia="Times New Roman" w:hAnsi="Times New Roman" w:cs="Times New Roman"/>
          <w:spacing w:val="3"/>
          <w:sz w:val="21"/>
          <w:szCs w:val="20"/>
          <w:lang w:val="is" w:eastAsia="is-IS"/>
        </w:rPr>
        <w:t xml:space="preserve"> það</w:t>
      </w:r>
      <w:r w:rsidR="00272893">
        <w:rPr>
          <w:rFonts w:ascii="Times New Roman" w:eastAsia="Times New Roman" w:hAnsi="Times New Roman" w:cs="Times New Roman"/>
          <w:spacing w:val="3"/>
          <w:sz w:val="21"/>
          <w:szCs w:val="20"/>
          <w:lang w:val="is" w:eastAsia="is-IS"/>
        </w:rPr>
        <w:t xml:space="preserve"> mat ráðuneytisins að rétt sé að viðmið þessi séu í reglugerð um skotvopn og því er það lagt til að ráðherra verði heimil</w:t>
      </w:r>
      <w:r w:rsidR="0031589E">
        <w:rPr>
          <w:rFonts w:ascii="Times New Roman" w:eastAsia="Times New Roman" w:hAnsi="Times New Roman" w:cs="Times New Roman"/>
          <w:spacing w:val="3"/>
          <w:sz w:val="21"/>
          <w:szCs w:val="20"/>
          <w:lang w:val="is" w:eastAsia="is-IS"/>
        </w:rPr>
        <w:t>t að setja nánari reglur um skotvopn til íþróttaiðkunar í reglugerð.</w:t>
      </w:r>
      <w:r w:rsidR="004926DF">
        <w:rPr>
          <w:rFonts w:ascii="Times New Roman" w:eastAsia="Times New Roman" w:hAnsi="Times New Roman" w:cs="Times New Roman"/>
          <w:spacing w:val="3"/>
          <w:sz w:val="21"/>
          <w:szCs w:val="20"/>
          <w:lang w:val="is" w:eastAsia="is-IS"/>
        </w:rPr>
        <w:t xml:space="preserve"> </w:t>
      </w:r>
    </w:p>
    <w:p w:rsidR="00B82101" w:rsidRDefault="005A57E5"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frumvarpinu er lagt til að lögfest verði ákvæði sem heimili aðgang lögreglu að upplýsingum að framleiðslu skotvopna, sprengiefna og skotelda. Þá er</w:t>
      </w:r>
      <w:r w:rsidR="001A2757">
        <w:rPr>
          <w:rFonts w:ascii="Times New Roman" w:eastAsia="Times New Roman" w:hAnsi="Times New Roman" w:cs="Times New Roman"/>
          <w:spacing w:val="3"/>
          <w:sz w:val="21"/>
          <w:szCs w:val="20"/>
          <w:lang w:val="is" w:eastAsia="is-IS"/>
        </w:rPr>
        <w:t xml:space="preserve"> lagt til að </w:t>
      </w:r>
      <w:r w:rsidR="0068236A">
        <w:rPr>
          <w:rFonts w:ascii="Times New Roman" w:eastAsia="Times New Roman" w:hAnsi="Times New Roman" w:cs="Times New Roman"/>
          <w:spacing w:val="3"/>
          <w:sz w:val="21"/>
          <w:szCs w:val="20"/>
          <w:lang w:val="is" w:eastAsia="is-IS"/>
        </w:rPr>
        <w:t xml:space="preserve">þeim </w:t>
      </w:r>
      <w:r w:rsidR="001A2757">
        <w:rPr>
          <w:rFonts w:ascii="Times New Roman" w:eastAsia="Times New Roman" w:hAnsi="Times New Roman" w:cs="Times New Roman"/>
          <w:spacing w:val="3"/>
          <w:sz w:val="21"/>
          <w:szCs w:val="20"/>
          <w:lang w:val="is" w:eastAsia="is-IS"/>
        </w:rPr>
        <w:t>sem framleiðir, flytur inn, út eða verslar með sprengiefni eða forefni í sprengju sé skylt að tilkynna viðkomandi lögreglustjóra um óvenjuleg kaup eða grunsamlegar fyrirspurnir hvort sem af framleiðslu, innflutningi, eða sölu sprengiefnis verður. Ljóst er að fjölmargir nota efni í stórum stíl sem nota má í sprengju. Hins vegar þurfa framleiðendur, innflutningsaðilar og söluaðilar sprengiefnis eða forefna í sprengjur að vera meðvitaðir og vakandi yfir því ef einstaklingur eða lögaðili kaupi</w:t>
      </w:r>
      <w:r w:rsidR="0068236A">
        <w:rPr>
          <w:rFonts w:ascii="Times New Roman" w:eastAsia="Times New Roman" w:hAnsi="Times New Roman" w:cs="Times New Roman"/>
          <w:spacing w:val="3"/>
          <w:sz w:val="21"/>
          <w:szCs w:val="20"/>
          <w:lang w:val="is" w:eastAsia="is-IS"/>
        </w:rPr>
        <w:t>r</w:t>
      </w:r>
      <w:r w:rsidR="001A2757">
        <w:rPr>
          <w:rFonts w:ascii="Times New Roman" w:eastAsia="Times New Roman" w:hAnsi="Times New Roman" w:cs="Times New Roman"/>
          <w:spacing w:val="3"/>
          <w:sz w:val="21"/>
          <w:szCs w:val="20"/>
          <w:lang w:val="is" w:eastAsia="is-IS"/>
        </w:rPr>
        <w:t xml:space="preserve"> óvenju mikið eða vandséð er hvers vegna viðkomandi er að kaupa efnin. Sama gildir þegar fyrirspurnir teljast grunsamlegar. Ekki er hægt að skýra þetta út nánar. Með þessu á að auka líkurnar á því að upplýsingar berist til lögregluyfirvalda og þannig koma í veg fyrir voveiflega atburði eins og hryðjuverk. Þá er sérstaklega tilgreint að framleiðsla, varsla, sala, inn- og útflutningur á heimatilbúnum sprengjum sé bönnuð. Þannig yrði óheimilt, að viðlagðri refsingu að framleiða hvers konar heimatilbúnar sprengjur s.s. „rörasprengjur“ sem ungmenni eiga það til að búa til um áramót. Rétt er að árétta að sakhæfisaldur er 15 ár.</w:t>
      </w:r>
    </w:p>
    <w:p w:rsidR="00B82101" w:rsidRDefault="00B82101"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Þá er lagt til að umsækjandi um skotvopnaleyfi samþykki að lögreglustjóri geti kannað hvort hann uppfylli</w:t>
      </w:r>
      <w:r w:rsidR="0068236A">
        <w:rPr>
          <w:rFonts w:ascii="Times New Roman" w:eastAsia="Times New Roman" w:hAnsi="Times New Roman" w:cs="Times New Roman"/>
          <w:spacing w:val="3"/>
          <w:sz w:val="21"/>
          <w:szCs w:val="20"/>
          <w:lang w:val="is" w:eastAsia="is-IS"/>
        </w:rPr>
        <w:t>r</w:t>
      </w:r>
      <w:r>
        <w:rPr>
          <w:rFonts w:ascii="Times New Roman" w:eastAsia="Times New Roman" w:hAnsi="Times New Roman" w:cs="Times New Roman"/>
          <w:spacing w:val="3"/>
          <w:sz w:val="21"/>
          <w:szCs w:val="20"/>
          <w:lang w:val="is" w:eastAsia="is-IS"/>
        </w:rPr>
        <w:t xml:space="preserve"> skilyrði um að vera andlega heilbrigður og að öðru leyti hæfur til að fara með skotvopn og þá er lagt til að óheimilt verði að veita einstaklingi skotvopnaleyfi sem hefur tengsl við, eða er meðlimur í samtökum sem teljast til skipulagðrar brotastarfsemi. Ákvæðin eiga að auka líkur á því að aðeins hæfir einstaklingar fái skotvopnaleyfi.</w:t>
      </w:r>
    </w:p>
    <w:p w:rsidR="00B82101" w:rsidRDefault="00B82101"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frumvarpinu er </w:t>
      </w:r>
      <w:r w:rsidR="0068236A">
        <w:rPr>
          <w:rFonts w:ascii="Times New Roman" w:eastAsia="Times New Roman" w:hAnsi="Times New Roman" w:cs="Times New Roman"/>
          <w:spacing w:val="3"/>
          <w:sz w:val="21"/>
          <w:szCs w:val="20"/>
          <w:lang w:val="is" w:eastAsia="is-IS"/>
        </w:rPr>
        <w:t xml:space="preserve">lögð </w:t>
      </w:r>
      <w:r>
        <w:rPr>
          <w:rFonts w:ascii="Times New Roman" w:eastAsia="Times New Roman" w:hAnsi="Times New Roman" w:cs="Times New Roman"/>
          <w:spacing w:val="3"/>
          <w:sz w:val="21"/>
          <w:szCs w:val="20"/>
          <w:lang w:val="is" w:eastAsia="is-IS"/>
        </w:rPr>
        <w:t xml:space="preserve">til rýmkun á þeim tíma sem dánarbú hefur til að ráðstafa skotvopnum í þeim tilvikum þegar um fjölda skotvopna er um að ræða eða mikið verðmæti en núverandi tími, 12 mánuðir, </w:t>
      </w:r>
      <w:r w:rsidR="0068236A">
        <w:rPr>
          <w:rFonts w:ascii="Times New Roman" w:eastAsia="Times New Roman" w:hAnsi="Times New Roman" w:cs="Times New Roman"/>
          <w:spacing w:val="3"/>
          <w:sz w:val="21"/>
          <w:szCs w:val="20"/>
          <w:lang w:val="is" w:eastAsia="is-IS"/>
        </w:rPr>
        <w:t xml:space="preserve">hefur </w:t>
      </w:r>
      <w:r>
        <w:rPr>
          <w:rFonts w:ascii="Times New Roman" w:eastAsia="Times New Roman" w:hAnsi="Times New Roman" w:cs="Times New Roman"/>
          <w:spacing w:val="3"/>
          <w:sz w:val="21"/>
          <w:szCs w:val="20"/>
          <w:lang w:val="is" w:eastAsia="is-IS"/>
        </w:rPr>
        <w:t>í einhverjum tilvikum verið of knappur. Þá er lagt til að strax við fyrsta skotvopn verði skotvopnaeiganda skylt að geyma það í læstum byssuskáp af viðurkenndri gerð en ekki þegar tilteknum fjölda skotvopna er náð. Í bráðabirgðaákvæði í frumvarpinu er skotvopnaeigendum gefinn tveggja ára frestur frá setningu reglugerðar til að bæta úr. Ákvæði þessi eru til þess fallin til að auka öryggi skotvopna og takmarka aðgang óviðkomandi að skotvopnum.</w:t>
      </w:r>
    </w:p>
    <w:p w:rsidR="004655DE" w:rsidRDefault="00B82101"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lastRenderedPageBreak/>
        <w:tab/>
        <w:t>Þá er lagt til að varsla handjárna verði bönnuð</w:t>
      </w:r>
      <w:r w:rsidR="004655DE">
        <w:rPr>
          <w:rFonts w:ascii="Times New Roman" w:eastAsia="Times New Roman" w:hAnsi="Times New Roman" w:cs="Times New Roman"/>
          <w:spacing w:val="3"/>
          <w:sz w:val="21"/>
          <w:szCs w:val="20"/>
          <w:lang w:val="is" w:eastAsia="is-IS"/>
        </w:rPr>
        <w:t xml:space="preserve"> en í dag er einungis óheimilt að flytja þau inn, framleiða eða eignast þau. Þá er lagt til að flugrekendum verði veitt heimild til að flytja inn og nota, með leyfi lögreglustjórans á </w:t>
      </w:r>
      <w:r w:rsidR="00F61C10">
        <w:rPr>
          <w:rFonts w:ascii="Times New Roman" w:eastAsia="Times New Roman" w:hAnsi="Times New Roman" w:cs="Times New Roman"/>
          <w:spacing w:val="3"/>
          <w:sz w:val="21"/>
          <w:szCs w:val="20"/>
          <w:lang w:val="is" w:eastAsia="is-IS"/>
        </w:rPr>
        <w:t>höfuðborgarsvæðinu</w:t>
      </w:r>
      <w:r w:rsidR="004655DE">
        <w:rPr>
          <w:rFonts w:ascii="Times New Roman" w:eastAsia="Times New Roman" w:hAnsi="Times New Roman" w:cs="Times New Roman"/>
          <w:spacing w:val="3"/>
          <w:sz w:val="21"/>
          <w:szCs w:val="20"/>
          <w:lang w:val="is" w:eastAsia="is-IS"/>
        </w:rPr>
        <w:t>, hand- og fótjárn úr málmi eða öðru efni til notkunar í loftförum og er þetta lagt til s</w:t>
      </w:r>
      <w:r w:rsidR="00275A51">
        <w:rPr>
          <w:rFonts w:ascii="Times New Roman" w:eastAsia="Times New Roman" w:hAnsi="Times New Roman" w:cs="Times New Roman"/>
          <w:spacing w:val="3"/>
          <w:sz w:val="21"/>
          <w:szCs w:val="20"/>
          <w:lang w:val="is" w:eastAsia="is-IS"/>
        </w:rPr>
        <w:t>vo koma megi til móts við ákvæði</w:t>
      </w:r>
      <w:r w:rsidR="004655DE">
        <w:rPr>
          <w:rFonts w:ascii="Times New Roman" w:eastAsia="Times New Roman" w:hAnsi="Times New Roman" w:cs="Times New Roman"/>
          <w:spacing w:val="3"/>
          <w:sz w:val="21"/>
          <w:szCs w:val="20"/>
          <w:lang w:val="is" w:eastAsia="is-IS"/>
        </w:rPr>
        <w:t xml:space="preserve"> Chicago</w:t>
      </w:r>
      <w:r w:rsidR="001C4BC4">
        <w:rPr>
          <w:rFonts w:ascii="Times New Roman" w:eastAsia="Times New Roman" w:hAnsi="Times New Roman" w:cs="Times New Roman"/>
          <w:spacing w:val="3"/>
          <w:sz w:val="21"/>
          <w:szCs w:val="20"/>
          <w:lang w:val="is" w:eastAsia="is-IS"/>
        </w:rPr>
        <w:t>-</w:t>
      </w:r>
      <w:r w:rsidR="004655DE">
        <w:rPr>
          <w:rFonts w:ascii="Times New Roman" w:eastAsia="Times New Roman" w:hAnsi="Times New Roman" w:cs="Times New Roman"/>
          <w:spacing w:val="3"/>
          <w:sz w:val="21"/>
          <w:szCs w:val="20"/>
          <w:lang w:val="is" w:eastAsia="is-IS"/>
        </w:rPr>
        <w:t>samning</w:t>
      </w:r>
      <w:r w:rsidR="006509D0">
        <w:rPr>
          <w:rFonts w:ascii="Times New Roman" w:eastAsia="Times New Roman" w:hAnsi="Times New Roman" w:cs="Times New Roman"/>
          <w:spacing w:val="3"/>
          <w:sz w:val="21"/>
          <w:szCs w:val="20"/>
          <w:lang w:val="is" w:eastAsia="is-IS"/>
        </w:rPr>
        <w:t>s</w:t>
      </w:r>
      <w:r w:rsidR="004655DE">
        <w:rPr>
          <w:rFonts w:ascii="Times New Roman" w:eastAsia="Times New Roman" w:hAnsi="Times New Roman" w:cs="Times New Roman"/>
          <w:spacing w:val="3"/>
          <w:sz w:val="21"/>
          <w:szCs w:val="20"/>
          <w:lang w:val="is" w:eastAsia="is-IS"/>
        </w:rPr>
        <w:t>ins um borgaralegt flug frá 7. desember 1944, sem Ísland hefur gerst aðili að.</w:t>
      </w:r>
    </w:p>
    <w:p w:rsidR="006509D0" w:rsidRDefault="004655DE" w:rsidP="006509D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Loks er í frumvarpinu lagt til að reglur um skilyrði fyrir að flytja inn og versla með skotelda verði færð inn í lögin, að gerður verði greinarmunur á stórfelldu broti gegn lögunu</w:t>
      </w:r>
      <w:r w:rsidR="006509D0">
        <w:rPr>
          <w:rFonts w:ascii="Times New Roman" w:eastAsia="Times New Roman" w:hAnsi="Times New Roman" w:cs="Times New Roman"/>
          <w:spacing w:val="3"/>
          <w:sz w:val="21"/>
          <w:szCs w:val="20"/>
          <w:lang w:val="is" w:eastAsia="is-IS"/>
        </w:rPr>
        <w:t>m og öðrum brotum og að heimilt verði að svipta menn réttindum með dómi en skort hefur á heimild til þess. Nánar verður fjallað um ákvæðin í athugasemdum um einstakar greinar.</w:t>
      </w:r>
    </w:p>
    <w:p w:rsidR="00001C56" w:rsidRPr="00001C56" w:rsidRDefault="00E626E9" w:rsidP="00001C5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p>
    <w:p w:rsidR="00456C90" w:rsidRPr="006509D0" w:rsidRDefault="00456C90" w:rsidP="00456C90">
      <w:pPr>
        <w:pStyle w:val="ListParagraph"/>
        <w:numPr>
          <w:ilvl w:val="0"/>
          <w:numId w:val="13"/>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spacing w:val="3"/>
          <w:sz w:val="21"/>
          <w:szCs w:val="20"/>
          <w:lang w:val="is" w:eastAsia="is-IS"/>
        </w:rPr>
      </w:pPr>
      <w:r w:rsidRPr="006509D0">
        <w:rPr>
          <w:rFonts w:ascii="Times New Roman" w:eastAsia="Times New Roman" w:hAnsi="Times New Roman" w:cs="Times New Roman"/>
          <w:b/>
          <w:spacing w:val="3"/>
          <w:sz w:val="21"/>
          <w:szCs w:val="20"/>
          <w:lang w:val="is" w:eastAsia="is-IS"/>
        </w:rPr>
        <w:t>Samræmi við stjórnarskrá og alþjóðlegar skuldbindingar.</w:t>
      </w:r>
    </w:p>
    <w:p w:rsidR="006509D0" w:rsidRDefault="006509D0" w:rsidP="006509D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Meginefni frumvarpsins er til að innleiða tvær tilskipanir Evrópuþingsins og ráðsins svo sem áður hefur komið fram. Þá hefur við samningu frumvarpsins verið litið til skuldbindingar Íslands skv. Chicago</w:t>
      </w:r>
      <w:r w:rsidR="001C4BC4">
        <w:rPr>
          <w:rFonts w:ascii="Times New Roman" w:eastAsia="Times New Roman" w:hAnsi="Times New Roman" w:cs="Times New Roman"/>
          <w:spacing w:val="3"/>
          <w:sz w:val="21"/>
          <w:szCs w:val="20"/>
          <w:lang w:val="is" w:eastAsia="is-IS"/>
        </w:rPr>
        <w:t>-</w:t>
      </w:r>
      <w:r>
        <w:rPr>
          <w:rFonts w:ascii="Times New Roman" w:eastAsia="Times New Roman" w:hAnsi="Times New Roman" w:cs="Times New Roman"/>
          <w:spacing w:val="3"/>
          <w:sz w:val="21"/>
          <w:szCs w:val="20"/>
          <w:lang w:val="is" w:eastAsia="is-IS"/>
        </w:rPr>
        <w:t xml:space="preserve">samningnum um </w:t>
      </w:r>
      <w:r w:rsidR="00F61C10">
        <w:rPr>
          <w:rFonts w:ascii="Times New Roman" w:eastAsia="Times New Roman" w:hAnsi="Times New Roman" w:cs="Times New Roman"/>
          <w:spacing w:val="3"/>
          <w:sz w:val="21"/>
          <w:szCs w:val="20"/>
          <w:lang w:val="is" w:eastAsia="is-IS"/>
        </w:rPr>
        <w:t>borgaralegt</w:t>
      </w:r>
      <w:r>
        <w:rPr>
          <w:rFonts w:ascii="Times New Roman" w:eastAsia="Times New Roman" w:hAnsi="Times New Roman" w:cs="Times New Roman"/>
          <w:spacing w:val="3"/>
          <w:sz w:val="21"/>
          <w:szCs w:val="20"/>
          <w:lang w:val="is" w:eastAsia="is-IS"/>
        </w:rPr>
        <w:t xml:space="preserve"> flug frá 7. desember 1944 og </w:t>
      </w:r>
      <w:r w:rsidR="0068236A">
        <w:rPr>
          <w:rFonts w:ascii="Times New Roman" w:eastAsia="Times New Roman" w:hAnsi="Times New Roman" w:cs="Times New Roman"/>
          <w:spacing w:val="3"/>
          <w:sz w:val="21"/>
          <w:szCs w:val="20"/>
          <w:lang w:val="is" w:eastAsia="is-IS"/>
        </w:rPr>
        <w:t xml:space="preserve">höfð </w:t>
      </w:r>
      <w:r>
        <w:rPr>
          <w:rFonts w:ascii="Times New Roman" w:eastAsia="Times New Roman" w:hAnsi="Times New Roman" w:cs="Times New Roman"/>
          <w:spacing w:val="3"/>
          <w:sz w:val="21"/>
          <w:szCs w:val="20"/>
          <w:lang w:val="is" w:eastAsia="is-IS"/>
        </w:rPr>
        <w:t xml:space="preserve">hliðsjón af tilskipun Evrópuráðsins frá </w:t>
      </w:r>
      <w:r w:rsidRPr="008A5F85">
        <w:rPr>
          <w:rFonts w:ascii="Times New Roman" w:eastAsia="Times New Roman" w:hAnsi="Times New Roman" w:cs="Times New Roman"/>
          <w:spacing w:val="3"/>
          <w:sz w:val="21"/>
          <w:szCs w:val="20"/>
          <w:lang w:val="is" w:eastAsia="is-IS"/>
        </w:rPr>
        <w:t>18. júní 1991 um eftirlit með öflun og eign vopna nr. 91/477/EBE en vísað er til tilskipunarinnar í viðauka B við samning sem ráð Evrópusambandsins og Lýðveldið Ísland og Konungsríkið Noregur gerðu með sér um þátttöku hinna síðarnefndu í framkvæmd, beitingu og þróun Schengen</w:t>
      </w:r>
      <w:r w:rsidR="001C4BC4">
        <w:rPr>
          <w:rFonts w:ascii="Times New Roman" w:eastAsia="Times New Roman" w:hAnsi="Times New Roman" w:cs="Times New Roman"/>
          <w:spacing w:val="3"/>
          <w:sz w:val="21"/>
          <w:szCs w:val="20"/>
          <w:lang w:val="is" w:eastAsia="is-IS"/>
        </w:rPr>
        <w:t>-</w:t>
      </w:r>
      <w:r w:rsidRPr="008A5F85">
        <w:rPr>
          <w:rFonts w:ascii="Times New Roman" w:eastAsia="Times New Roman" w:hAnsi="Times New Roman" w:cs="Times New Roman"/>
          <w:spacing w:val="3"/>
          <w:sz w:val="21"/>
          <w:szCs w:val="20"/>
          <w:lang w:val="is" w:eastAsia="is-IS"/>
        </w:rPr>
        <w:t>gerða eða sk. Brusselsamning</w:t>
      </w:r>
      <w:r>
        <w:rPr>
          <w:rFonts w:ascii="Times New Roman" w:eastAsia="Times New Roman" w:hAnsi="Times New Roman" w:cs="Times New Roman"/>
          <w:spacing w:val="3"/>
          <w:sz w:val="21"/>
          <w:szCs w:val="20"/>
          <w:lang w:val="is" w:eastAsia="is-IS"/>
        </w:rPr>
        <w:t>i. Tilskipunin byggist á bókun Sameinuðu þjóðanna um ólöglega framleiðslu og dreifingu á skotvopnum, aukahlutum þeirra og skotfæra (e. UN Protocol on the illicit manufacturing of and trafficking in firearms, their parts components and ammunition 55/255).</w:t>
      </w:r>
    </w:p>
    <w:p w:rsidR="0091173E" w:rsidRDefault="006509D0" w:rsidP="006509D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Þá kom til skoðunar hvort frumvarpið færi í bága við stjórnarskrá lýðveldisins nr. 33/1944 einkum 75. gr. stjórnarskrárinnar</w:t>
      </w:r>
      <w:r w:rsidR="008A24DD">
        <w:rPr>
          <w:rFonts w:ascii="Times New Roman" w:eastAsia="Times New Roman" w:hAnsi="Times New Roman" w:cs="Times New Roman"/>
          <w:spacing w:val="3"/>
          <w:sz w:val="21"/>
          <w:szCs w:val="20"/>
          <w:lang w:val="is" w:eastAsia="is-IS"/>
        </w:rPr>
        <w:t xml:space="preserve"> svo sem nánar er getið í kafla III hér að framan</w:t>
      </w:r>
      <w:r>
        <w:rPr>
          <w:rFonts w:ascii="Times New Roman" w:eastAsia="Times New Roman" w:hAnsi="Times New Roman" w:cs="Times New Roman"/>
          <w:spacing w:val="3"/>
          <w:sz w:val="21"/>
          <w:szCs w:val="20"/>
          <w:lang w:val="is" w:eastAsia="is-IS"/>
        </w:rPr>
        <w:t>.</w:t>
      </w:r>
    </w:p>
    <w:p w:rsidR="006509D0" w:rsidRPr="006509D0" w:rsidRDefault="006509D0" w:rsidP="006509D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56C90" w:rsidRPr="00475BC8" w:rsidRDefault="00456C90" w:rsidP="00456C90">
      <w:pPr>
        <w:pStyle w:val="ListParagraph"/>
        <w:numPr>
          <w:ilvl w:val="0"/>
          <w:numId w:val="13"/>
        </w:num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b/>
          <w:spacing w:val="3"/>
          <w:sz w:val="21"/>
          <w:szCs w:val="20"/>
          <w:lang w:val="is" w:eastAsia="is-IS"/>
        </w:rPr>
      </w:pPr>
      <w:r w:rsidRPr="00475BC8">
        <w:rPr>
          <w:rFonts w:ascii="Times New Roman" w:eastAsia="Times New Roman" w:hAnsi="Times New Roman" w:cs="Times New Roman"/>
          <w:b/>
          <w:spacing w:val="3"/>
          <w:sz w:val="21"/>
          <w:szCs w:val="20"/>
          <w:lang w:val="is" w:eastAsia="is-IS"/>
        </w:rPr>
        <w:t>Samráð.</w:t>
      </w:r>
    </w:p>
    <w:p w:rsidR="00475BC8" w:rsidRDefault="00475BC8" w:rsidP="00475BC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Frumvarp þetta varðar fyrst og fremst skotvopnaeigendur og framleiðendur og seljendur sprengiefna og innflytjendur og söluaðila skotelda. Þá varðar frumvarpið lögregluyfirvöld, tollayfirvöld, fangelsisyfirvöld og flugmálayfirvöld sem og </w:t>
      </w:r>
      <w:r w:rsidR="00250883">
        <w:rPr>
          <w:rFonts w:ascii="Times New Roman" w:eastAsia="Times New Roman" w:hAnsi="Times New Roman" w:cs="Times New Roman"/>
          <w:spacing w:val="3"/>
          <w:sz w:val="21"/>
          <w:szCs w:val="20"/>
          <w:lang w:val="is" w:eastAsia="is-IS"/>
        </w:rPr>
        <w:t>flugrekendur</w:t>
      </w:r>
      <w:r>
        <w:rPr>
          <w:rFonts w:ascii="Times New Roman" w:eastAsia="Times New Roman" w:hAnsi="Times New Roman" w:cs="Times New Roman"/>
          <w:spacing w:val="3"/>
          <w:sz w:val="21"/>
          <w:szCs w:val="20"/>
          <w:lang w:val="is" w:eastAsia="is-IS"/>
        </w:rPr>
        <w:t>.</w:t>
      </w:r>
    </w:p>
    <w:p w:rsidR="00250883" w:rsidRDefault="00250883" w:rsidP="00475BC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475BC8">
        <w:rPr>
          <w:rFonts w:ascii="Times New Roman" w:eastAsia="Times New Roman" w:hAnsi="Times New Roman" w:cs="Times New Roman"/>
          <w:spacing w:val="3"/>
          <w:sz w:val="21"/>
          <w:szCs w:val="20"/>
          <w:lang w:val="is" w:eastAsia="is-IS"/>
        </w:rPr>
        <w:t>Frumvarp það sem lagt var fram á 141. löggjafarþingi og hefur nú verið lagt til hliðar en ákvæði þessa frumvarps byggja</w:t>
      </w:r>
      <w:r w:rsidR="00537D8E">
        <w:rPr>
          <w:rFonts w:ascii="Times New Roman" w:eastAsia="Times New Roman" w:hAnsi="Times New Roman" w:cs="Times New Roman"/>
          <w:spacing w:val="3"/>
          <w:sz w:val="21"/>
          <w:szCs w:val="20"/>
          <w:lang w:val="is" w:eastAsia="is-IS"/>
        </w:rPr>
        <w:t>st</w:t>
      </w:r>
      <w:r w:rsidR="00475BC8">
        <w:rPr>
          <w:rFonts w:ascii="Times New Roman" w:eastAsia="Times New Roman" w:hAnsi="Times New Roman" w:cs="Times New Roman"/>
          <w:spacing w:val="3"/>
          <w:sz w:val="21"/>
          <w:szCs w:val="20"/>
          <w:lang w:val="is" w:eastAsia="is-IS"/>
        </w:rPr>
        <w:t xml:space="preserve"> að meginstefnu á, var til umsagnar á vef ráðuneytisins og bárust fjölmargar athugasemdir.  </w:t>
      </w:r>
    </w:p>
    <w:p w:rsidR="00250883" w:rsidRPr="002C079B" w:rsidRDefault="00250883" w:rsidP="00475BC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475BC8" w:rsidRPr="002C079B">
        <w:rPr>
          <w:rFonts w:ascii="Times New Roman" w:eastAsia="Times New Roman" w:hAnsi="Times New Roman" w:cs="Times New Roman"/>
          <w:spacing w:val="3"/>
          <w:sz w:val="21"/>
          <w:szCs w:val="20"/>
          <w:lang w:val="is" w:eastAsia="is-IS"/>
        </w:rPr>
        <w:t>Frumvarp þetta var sent</w:t>
      </w:r>
      <w:r w:rsidRPr="002C079B">
        <w:rPr>
          <w:rFonts w:ascii="Times New Roman" w:eastAsia="Times New Roman" w:hAnsi="Times New Roman" w:cs="Times New Roman"/>
          <w:spacing w:val="3"/>
          <w:sz w:val="21"/>
          <w:szCs w:val="20"/>
          <w:lang w:val="is" w:eastAsia="is-IS"/>
        </w:rPr>
        <w:t xml:space="preserve"> til ríkislögreglustjóra</w:t>
      </w:r>
      <w:r w:rsidR="002C079B" w:rsidRPr="002C079B">
        <w:rPr>
          <w:rFonts w:ascii="Times New Roman" w:eastAsia="Times New Roman" w:hAnsi="Times New Roman" w:cs="Times New Roman"/>
          <w:spacing w:val="3"/>
          <w:sz w:val="21"/>
          <w:szCs w:val="20"/>
          <w:lang w:val="is" w:eastAsia="is-IS"/>
        </w:rPr>
        <w:t>,</w:t>
      </w:r>
      <w:r w:rsidRPr="002C079B">
        <w:rPr>
          <w:rFonts w:ascii="Times New Roman" w:eastAsia="Times New Roman" w:hAnsi="Times New Roman" w:cs="Times New Roman"/>
          <w:spacing w:val="3"/>
          <w:sz w:val="21"/>
          <w:szCs w:val="20"/>
          <w:lang w:val="is" w:eastAsia="is-IS"/>
        </w:rPr>
        <w:t xml:space="preserve"> lögreglustjórans á höfuðborgarsvæðinu</w:t>
      </w:r>
      <w:r w:rsidR="002C079B" w:rsidRPr="002C079B">
        <w:rPr>
          <w:rFonts w:ascii="Times New Roman" w:eastAsia="Times New Roman" w:hAnsi="Times New Roman" w:cs="Times New Roman"/>
          <w:spacing w:val="3"/>
          <w:sz w:val="21"/>
          <w:szCs w:val="20"/>
          <w:lang w:val="is" w:eastAsia="is-IS"/>
        </w:rPr>
        <w:t xml:space="preserve"> og Neytendastofu</w:t>
      </w:r>
      <w:r w:rsidRPr="002C079B">
        <w:rPr>
          <w:rFonts w:ascii="Times New Roman" w:eastAsia="Times New Roman" w:hAnsi="Times New Roman" w:cs="Times New Roman"/>
          <w:spacing w:val="3"/>
          <w:sz w:val="21"/>
          <w:szCs w:val="20"/>
          <w:lang w:val="is" w:eastAsia="is-IS"/>
        </w:rPr>
        <w:t xml:space="preserve"> áður en það var sett í almenna umsögn á vef ráðuneytisins.</w:t>
      </w:r>
    </w:p>
    <w:p w:rsidR="00475BC8" w:rsidRDefault="00250883" w:rsidP="00475BC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commentRangeStart w:id="1"/>
      <w:r w:rsidRPr="002C079B">
        <w:rPr>
          <w:rFonts w:ascii="Times New Roman" w:eastAsia="Times New Roman" w:hAnsi="Times New Roman" w:cs="Times New Roman"/>
          <w:spacing w:val="3"/>
          <w:sz w:val="21"/>
          <w:szCs w:val="20"/>
          <w:lang w:val="is" w:eastAsia="is-IS"/>
        </w:rPr>
        <w:tab/>
        <w:t xml:space="preserve">Umsagnir </w:t>
      </w:r>
      <w:commentRangeStart w:id="2"/>
      <w:r w:rsidRPr="002C079B">
        <w:rPr>
          <w:rFonts w:ascii="Times New Roman" w:eastAsia="Times New Roman" w:hAnsi="Times New Roman" w:cs="Times New Roman"/>
          <w:spacing w:val="3"/>
          <w:sz w:val="21"/>
          <w:szCs w:val="20"/>
          <w:lang w:val="is" w:eastAsia="is-IS"/>
        </w:rPr>
        <w:t>bárust</w:t>
      </w:r>
      <w:commentRangeEnd w:id="2"/>
      <w:r w:rsidR="00C86EE9">
        <w:rPr>
          <w:rStyle w:val="CommentReference"/>
        </w:rPr>
        <w:commentReference w:id="2"/>
      </w:r>
      <w:r w:rsidRPr="002C079B">
        <w:rPr>
          <w:rFonts w:ascii="Times New Roman" w:eastAsia="Times New Roman" w:hAnsi="Times New Roman" w:cs="Times New Roman"/>
          <w:spacing w:val="3"/>
          <w:sz w:val="21"/>
          <w:szCs w:val="20"/>
          <w:lang w:val="is" w:eastAsia="is-IS"/>
        </w:rPr>
        <w:t>..........................</w:t>
      </w:r>
      <w:r w:rsidR="00475BC8">
        <w:rPr>
          <w:rFonts w:ascii="Times New Roman" w:eastAsia="Times New Roman" w:hAnsi="Times New Roman" w:cs="Times New Roman"/>
          <w:spacing w:val="3"/>
          <w:sz w:val="21"/>
          <w:szCs w:val="20"/>
          <w:lang w:val="is" w:eastAsia="is-IS"/>
        </w:rPr>
        <w:t xml:space="preserve"> </w:t>
      </w:r>
      <w:commentRangeEnd w:id="1"/>
      <w:r w:rsidR="00537D8E">
        <w:rPr>
          <w:rStyle w:val="CommentReference"/>
        </w:rPr>
        <w:commentReference w:id="1"/>
      </w:r>
    </w:p>
    <w:p w:rsidR="00475BC8" w:rsidRPr="00475BC8" w:rsidRDefault="00475BC8" w:rsidP="00475BC8">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56C90"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hAnsi="Times New Roman" w:cs="Times New Roman"/>
          <w:i/>
          <w:spacing w:val="3"/>
          <w:sz w:val="21"/>
          <w:lang w:val="is"/>
        </w:rPr>
      </w:pPr>
      <w:r w:rsidRPr="0000274D">
        <w:rPr>
          <w:rFonts w:ascii="Times New Roman" w:hAnsi="Times New Roman" w:cs="Times New Roman"/>
          <w:i/>
          <w:spacing w:val="3"/>
          <w:sz w:val="21"/>
          <w:lang w:val="is"/>
        </w:rPr>
        <w:t>Athugasemdir við einstakar greinar frumvarpsins.</w:t>
      </w:r>
    </w:p>
    <w:p w:rsidR="0000274D"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hAnsi="Times New Roman" w:cs="Times New Roman"/>
          <w:spacing w:val="3"/>
          <w:sz w:val="21"/>
          <w:lang w:val="is"/>
        </w:rPr>
      </w:pPr>
      <w:r>
        <w:rPr>
          <w:rFonts w:ascii="Times New Roman" w:hAnsi="Times New Roman" w:cs="Times New Roman"/>
          <w:spacing w:val="3"/>
          <w:sz w:val="21"/>
          <w:lang w:val="is"/>
        </w:rPr>
        <w:t>Um 1. gr.</w:t>
      </w:r>
    </w:p>
    <w:p w:rsidR="0000274D"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b/>
          <w:spacing w:val="3"/>
          <w:sz w:val="21"/>
          <w:szCs w:val="20"/>
          <w:lang w:val="is" w:eastAsia="is-IS"/>
        </w:rPr>
        <w:tab/>
      </w:r>
      <w:r>
        <w:rPr>
          <w:rFonts w:ascii="Times New Roman" w:eastAsia="Times New Roman" w:hAnsi="Times New Roman" w:cs="Times New Roman"/>
          <w:spacing w:val="3"/>
          <w:sz w:val="21"/>
          <w:szCs w:val="20"/>
          <w:lang w:val="is" w:eastAsia="is-IS"/>
        </w:rPr>
        <w:t>Með ákvæðinu er lögð til ný skilgreining á skoteldum. Nýja skilgreiningin er fræðilegri og ítarlegri en sú eldri og þarfnast ekki skýringa.</w:t>
      </w:r>
    </w:p>
    <w:p w:rsidR="0000274D"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00274D" w:rsidRPr="0000274D"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hAnsi="Times New Roman" w:cs="Times New Roman"/>
          <w:spacing w:val="3"/>
          <w:sz w:val="21"/>
          <w:lang w:val="is"/>
        </w:rPr>
      </w:pPr>
      <w:r w:rsidRPr="0000274D">
        <w:rPr>
          <w:rFonts w:ascii="Times New Roman" w:hAnsi="Times New Roman" w:cs="Times New Roman"/>
          <w:spacing w:val="3"/>
          <w:sz w:val="21"/>
          <w:lang w:val="is"/>
        </w:rPr>
        <w:t>Um. 2. gr.</w:t>
      </w:r>
    </w:p>
    <w:p w:rsidR="0000274D" w:rsidRDefault="0000274D"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Með ákvæðinu er lagt til að orðið „skoteldar“</w:t>
      </w:r>
      <w:r w:rsidR="006D62C2">
        <w:rPr>
          <w:rFonts w:ascii="Times New Roman" w:eastAsia="Times New Roman" w:hAnsi="Times New Roman" w:cs="Times New Roman"/>
          <w:spacing w:val="3"/>
          <w:sz w:val="21"/>
          <w:szCs w:val="20"/>
          <w:lang w:val="is" w:eastAsia="is-IS"/>
        </w:rPr>
        <w:t xml:space="preserve"> verði fellt brott í nokkrum greinum. Samkvæmt frumvarpi þessu er lagt til að ákvæði um skotelda verði eingöngu að finna í VI. kafla laganna og því eðlilegt að fella orðin út úr þeim greinum sem ákvæðið kveður á um.</w:t>
      </w:r>
    </w:p>
    <w:p w:rsidR="006D62C2" w:rsidRDefault="006D62C2" w:rsidP="0000274D">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6D62C2" w:rsidRDefault="006D62C2" w:rsidP="006D62C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3. gr.</w:t>
      </w:r>
    </w:p>
    <w:p w:rsidR="006D62C2" w:rsidRDefault="006D62C2" w:rsidP="006D62C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237916">
        <w:rPr>
          <w:rFonts w:ascii="Times New Roman" w:eastAsia="Times New Roman" w:hAnsi="Times New Roman" w:cs="Times New Roman"/>
          <w:spacing w:val="3"/>
          <w:sz w:val="21"/>
          <w:szCs w:val="20"/>
          <w:lang w:val="is" w:eastAsia="is-IS"/>
        </w:rPr>
        <w:t>Með</w:t>
      </w:r>
      <w:r>
        <w:rPr>
          <w:rFonts w:ascii="Times New Roman" w:eastAsia="Times New Roman" w:hAnsi="Times New Roman" w:cs="Times New Roman"/>
          <w:spacing w:val="3"/>
          <w:sz w:val="21"/>
          <w:szCs w:val="20"/>
          <w:lang w:val="is" w:eastAsia="is-IS"/>
        </w:rPr>
        <w:t xml:space="preserve"> ákvæðinu er lagt til að til að geta öðlast leyfi til að verða byssusmiður þurfi maður einnig að hafa réttindi til að kalla sig byssusmið eða sambærilegu heiti í einhverjum af ríkjum Evrópska efnahagssvæðisins.</w:t>
      </w:r>
      <w:r w:rsidR="00237916">
        <w:rPr>
          <w:rFonts w:ascii="Times New Roman" w:eastAsia="Times New Roman" w:hAnsi="Times New Roman" w:cs="Times New Roman"/>
          <w:spacing w:val="3"/>
          <w:sz w:val="21"/>
          <w:szCs w:val="20"/>
          <w:lang w:val="is" w:eastAsia="is-IS"/>
        </w:rPr>
        <w:t xml:space="preserve"> Rétt þykir að setja ákvæði</w:t>
      </w:r>
      <w:r w:rsidR="00275A51">
        <w:rPr>
          <w:rFonts w:ascii="Times New Roman" w:eastAsia="Times New Roman" w:hAnsi="Times New Roman" w:cs="Times New Roman"/>
          <w:spacing w:val="3"/>
          <w:sz w:val="21"/>
          <w:szCs w:val="20"/>
          <w:lang w:val="is" w:eastAsia="is-IS"/>
        </w:rPr>
        <w:t xml:space="preserve"> </w:t>
      </w:r>
      <w:r w:rsidR="00237916">
        <w:rPr>
          <w:rFonts w:ascii="Times New Roman" w:eastAsia="Times New Roman" w:hAnsi="Times New Roman" w:cs="Times New Roman"/>
          <w:spacing w:val="3"/>
          <w:sz w:val="21"/>
          <w:szCs w:val="20"/>
          <w:lang w:val="is" w:eastAsia="is-IS"/>
        </w:rPr>
        <w:t xml:space="preserve">um lágmarksmenntun framleiðanda skotvopns. </w:t>
      </w:r>
      <w:r w:rsidR="00237916" w:rsidRPr="00237916">
        <w:rPr>
          <w:rFonts w:ascii="Times New Roman" w:eastAsia="Times New Roman" w:hAnsi="Times New Roman" w:cs="Times New Roman"/>
          <w:spacing w:val="3"/>
          <w:sz w:val="21"/>
          <w:szCs w:val="20"/>
          <w:lang w:val="is" w:eastAsia="is-IS"/>
        </w:rPr>
        <w:t>Skotvopn eru hættuleg tæki og galli eða missmíð getur valdið slysi, bæði á þeim sem fer með vopnið og þeim sem nærstaddir kunna að vera. Byssusmíði er ekki löggilt iðngrein hér á landi og því farin sú leið að gera það að skilyrði fyrir leyfi að viðkomandi hafi öðlast slík starfsréttindi í einhverju af ríkjum Evrópska efnahagssvæðisins.</w:t>
      </w:r>
    </w:p>
    <w:p w:rsidR="00237916" w:rsidRDefault="00237916" w:rsidP="006D62C2">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237916" w:rsidRDefault="00237916"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4. gr.</w:t>
      </w:r>
    </w:p>
    <w:p w:rsidR="00237916" w:rsidRDefault="00237916"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1. mgr. ákvæðisins er að finna kröfur um merkingu </w:t>
      </w:r>
      <w:r w:rsidRPr="00237916">
        <w:rPr>
          <w:rFonts w:ascii="Times New Roman" w:eastAsia="Times New Roman" w:hAnsi="Times New Roman" w:cs="Times New Roman"/>
          <w:spacing w:val="3"/>
          <w:sz w:val="21"/>
          <w:szCs w:val="20"/>
          <w:lang w:val="is" w:eastAsia="is-IS"/>
        </w:rPr>
        <w:t xml:space="preserve">skotvopna og skotfæra sem sett eru til samræmis við kröfur sem gerðar eru í 4. gr. tilskipunar Evrópusambandsins, sem fyrr var getið, um eftirlit með öflun og eign vopna er byggist á bókun Sameinuðu þjóðanna um ólöglega framleiðslu og </w:t>
      </w:r>
      <w:r w:rsidRPr="00237916">
        <w:rPr>
          <w:rFonts w:ascii="Times New Roman" w:eastAsia="Times New Roman" w:hAnsi="Times New Roman" w:cs="Times New Roman"/>
          <w:spacing w:val="3"/>
          <w:sz w:val="21"/>
          <w:szCs w:val="20"/>
          <w:lang w:val="is" w:eastAsia="is-IS"/>
        </w:rPr>
        <w:lastRenderedPageBreak/>
        <w:t>dreifingu á skotvopnum, aukahlutum þeirra og skotfæra (e. UN Protocol on the illicit manufacturing of and trafficking in firearms, their parts components and ammunition 55/255) og settar hafa verið til þess að hindra alþjóðlegt vopnasmygl og aðra ólöglega dreifingu skotvopna og skotfæra.</w:t>
      </w:r>
    </w:p>
    <w:p w:rsidR="00237916" w:rsidRDefault="00237916"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2. mgr. er lagt til að lögreglustjóranum á höfuðborgarsvæðinu </w:t>
      </w:r>
      <w:r w:rsidRPr="00237916">
        <w:rPr>
          <w:rFonts w:ascii="Times New Roman" w:eastAsia="Times New Roman" w:hAnsi="Times New Roman" w:cs="Times New Roman"/>
          <w:spacing w:val="3"/>
          <w:sz w:val="21"/>
          <w:szCs w:val="20"/>
          <w:lang w:val="is" w:eastAsia="is-IS"/>
        </w:rPr>
        <w:t>verði heimilað að veita undanþágu fyrir eftirlíkingar á vopnum til notkunar við leiksýningar og kvikmyndagerð. Skort hefur ákvæði í lög sem heimilar þetta og lagt til að bætt verði úr en rétt þykir að ákvæði sem þetta sé í lögum.</w:t>
      </w:r>
      <w:r>
        <w:rPr>
          <w:rFonts w:ascii="Times New Roman" w:eastAsia="Times New Roman" w:hAnsi="Times New Roman" w:cs="Times New Roman"/>
          <w:spacing w:val="3"/>
          <w:sz w:val="21"/>
          <w:szCs w:val="20"/>
          <w:lang w:val="is" w:eastAsia="is-IS"/>
        </w:rPr>
        <w:t xml:space="preserve"> Ákvæðið þarfnast ekki frekari skýringar.</w:t>
      </w:r>
    </w:p>
    <w:p w:rsidR="00237916" w:rsidRDefault="00237916"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3. mgr. er lagt til að heimildir til að flytja inn bönnuð skotvopn vegna söfnunargildis þeirra verði þr</w:t>
      </w:r>
      <w:r w:rsidR="00275A51">
        <w:rPr>
          <w:rFonts w:ascii="Times New Roman" w:eastAsia="Times New Roman" w:hAnsi="Times New Roman" w:cs="Times New Roman"/>
          <w:spacing w:val="3"/>
          <w:sz w:val="21"/>
          <w:szCs w:val="20"/>
          <w:lang w:val="is" w:eastAsia="is-IS"/>
        </w:rPr>
        <w:t xml:space="preserve">engd. Samkvæmt gildandi lögum getur lögreglustjórinn á höfuðborgarsvæðinu heimilað innflutning á vopni skv. undanþágu </w:t>
      </w:r>
      <w:r>
        <w:rPr>
          <w:rFonts w:ascii="Times New Roman" w:eastAsia="Times New Roman" w:hAnsi="Times New Roman" w:cs="Times New Roman"/>
          <w:spacing w:val="3"/>
          <w:sz w:val="21"/>
          <w:szCs w:val="20"/>
          <w:lang w:val="is" w:eastAsia="is-IS"/>
        </w:rPr>
        <w:t xml:space="preserve">hafi vopnið ótvírætt söfnunargildi vegna aldurs eða tengsla við sögu landsins. Þannig </w:t>
      </w:r>
      <w:r w:rsidR="00537D8E">
        <w:rPr>
          <w:rFonts w:ascii="Times New Roman" w:eastAsia="Times New Roman" w:hAnsi="Times New Roman" w:cs="Times New Roman"/>
          <w:spacing w:val="3"/>
          <w:sz w:val="21"/>
          <w:szCs w:val="20"/>
          <w:lang w:val="is" w:eastAsia="is-IS"/>
        </w:rPr>
        <w:t xml:space="preserve">þarf </w:t>
      </w:r>
      <w:r>
        <w:rPr>
          <w:rFonts w:ascii="Times New Roman" w:eastAsia="Times New Roman" w:hAnsi="Times New Roman" w:cs="Times New Roman"/>
          <w:spacing w:val="3"/>
          <w:sz w:val="21"/>
          <w:szCs w:val="20"/>
          <w:lang w:val="is" w:eastAsia="is-IS"/>
        </w:rPr>
        <w:t xml:space="preserve">annað hvort skilyrðið að vera fyrir hendi. Hér er lagt til </w:t>
      </w:r>
      <w:r w:rsidR="00F61C10">
        <w:rPr>
          <w:rFonts w:ascii="Times New Roman" w:eastAsia="Times New Roman" w:hAnsi="Times New Roman" w:cs="Times New Roman"/>
          <w:spacing w:val="3"/>
          <w:sz w:val="21"/>
          <w:szCs w:val="20"/>
          <w:lang w:val="is" w:eastAsia="is-IS"/>
        </w:rPr>
        <w:t>að</w:t>
      </w:r>
      <w:r>
        <w:rPr>
          <w:rFonts w:ascii="Times New Roman" w:eastAsia="Times New Roman" w:hAnsi="Times New Roman" w:cs="Times New Roman"/>
          <w:spacing w:val="3"/>
          <w:sz w:val="21"/>
          <w:szCs w:val="20"/>
          <w:lang w:val="is" w:eastAsia="is-IS"/>
        </w:rPr>
        <w:t xml:space="preserve"> bæði skilyrðin þurfi að vera fyrir hendi, þ.e. vopnin þurfa vegna aldurs þeirra að hafa söfnunargildi og að hafa tengsl við landið. Oft er um að ræða hervopn sem almennt eru bönnuð</w:t>
      </w:r>
      <w:r w:rsidR="00275A51">
        <w:rPr>
          <w:rFonts w:ascii="Times New Roman" w:eastAsia="Times New Roman" w:hAnsi="Times New Roman" w:cs="Times New Roman"/>
          <w:spacing w:val="3"/>
          <w:sz w:val="21"/>
          <w:szCs w:val="20"/>
          <w:lang w:val="is" w:eastAsia="is-IS"/>
        </w:rPr>
        <w:t>, mörg gömul hervopn hafa engin tengsl við sögu landsins og því væri ekki hægt að fá leyfi fyrir slíkum vopnum</w:t>
      </w:r>
      <w:r>
        <w:rPr>
          <w:rFonts w:ascii="Times New Roman" w:eastAsia="Times New Roman" w:hAnsi="Times New Roman" w:cs="Times New Roman"/>
          <w:spacing w:val="3"/>
          <w:sz w:val="21"/>
          <w:szCs w:val="20"/>
          <w:lang w:val="is" w:eastAsia="is-IS"/>
        </w:rPr>
        <w:t xml:space="preserve">. </w:t>
      </w:r>
      <w:r w:rsidR="00ED7DEC">
        <w:rPr>
          <w:rFonts w:ascii="Times New Roman" w:eastAsia="Times New Roman" w:hAnsi="Times New Roman" w:cs="Times New Roman"/>
          <w:spacing w:val="3"/>
          <w:sz w:val="21"/>
          <w:szCs w:val="20"/>
          <w:lang w:val="is" w:eastAsia="is-IS"/>
        </w:rPr>
        <w:t>Að öðru leyti þarfnast ákvæði ekki skýringar.</w:t>
      </w:r>
    </w:p>
    <w:p w:rsidR="00ED7DEC" w:rsidRDefault="00ED7DEC"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370532">
        <w:rPr>
          <w:rFonts w:ascii="Times New Roman" w:eastAsia="Times New Roman" w:hAnsi="Times New Roman" w:cs="Times New Roman"/>
          <w:spacing w:val="3"/>
          <w:sz w:val="21"/>
          <w:szCs w:val="20"/>
          <w:lang w:val="is" w:eastAsia="is-IS"/>
        </w:rPr>
        <w:t>Í 4. mgr. er að</w:t>
      </w:r>
      <w:r>
        <w:rPr>
          <w:rFonts w:ascii="Times New Roman" w:eastAsia="Times New Roman" w:hAnsi="Times New Roman" w:cs="Times New Roman"/>
          <w:spacing w:val="3"/>
          <w:sz w:val="21"/>
          <w:szCs w:val="20"/>
          <w:lang w:val="is" w:eastAsia="is-IS"/>
        </w:rPr>
        <w:t xml:space="preserve"> finna reglugerðarheimild og vísast til athugasemda í kafla III um meginefni frumvarpsins.</w:t>
      </w:r>
    </w:p>
    <w:p w:rsidR="00ED7DEC" w:rsidRDefault="00ED7DEC" w:rsidP="00237916">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ED7DEC" w:rsidRDefault="00ED7DEC" w:rsidP="00ED7DE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5. gr.</w:t>
      </w:r>
    </w:p>
    <w:p w:rsidR="00ED7DEC" w:rsidRDefault="00ED7DEC" w:rsidP="00ED7DE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Í 1. mgr. er lagt til að sá sem framleiðir, flytur inn eða verslar með sprengiefni eða forefni í sprengju skuli gefa viðkomandi lögreglustjóra, hvenær sem þess er óskað, aðgang að birgðabókhaldi og nákvæmar upplýsingar um framleiðsluna o.fl. Þá geti lögreglustjóri, hvenær sem er og án sérstakrar heimildar, krafist þess að fá aðgang að húsnæði þar sem framleitt er sprengiefni eða þar sem birgðir af því eru geymdar. Ákvæðið er lagt til með vísan til almannaöryggis en mikilvægt er að röð og regla sé á framleiðslu sprengiefna og yfirlit yfir það hvað sé framleitt, hve mikið og hvar það sé staðsett. Þá getur lögregla þurft að bregðast skjótt við til að komast inn í húsnæði þar sem sprengiefni er geymt.</w:t>
      </w:r>
    </w:p>
    <w:p w:rsidR="0044150B" w:rsidRDefault="00ED7DEC" w:rsidP="00ED7DE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ED7DEC">
        <w:rPr>
          <w:rFonts w:ascii="Times New Roman" w:eastAsia="Times New Roman" w:hAnsi="Times New Roman" w:cs="Times New Roman"/>
          <w:spacing w:val="3"/>
          <w:sz w:val="21"/>
          <w:szCs w:val="20"/>
          <w:lang w:val="is" w:eastAsia="is-IS"/>
        </w:rPr>
        <w:t>Þá er lagt til að sá sem framleiðir, flytur inn, út eða verslar með sprengiefni eða forefni í sprengju sé skylt að tilkynna viðkomandi lögreglustjóra um óvenjuleg kaup eða grunsamlegar fyrirspurnir hvort sem af framleiðslu, innflutningi, eða sölu sprengiefnis verður. Ljóst er að fjölmargir nota efni í stórum stíl sem nota má í sprengju. Hins vegar þurfa framleiðendur, innflutningsaðilar og söluaðilar sprengiefnis eða forefna í sprengjur að vera meðvitaðir og vakandi yfir því ef einstaklingur eða lögaðili kaupi</w:t>
      </w:r>
      <w:r w:rsidR="00537D8E">
        <w:rPr>
          <w:rFonts w:ascii="Times New Roman" w:eastAsia="Times New Roman" w:hAnsi="Times New Roman" w:cs="Times New Roman"/>
          <w:spacing w:val="3"/>
          <w:sz w:val="21"/>
          <w:szCs w:val="20"/>
          <w:lang w:val="is" w:eastAsia="is-IS"/>
        </w:rPr>
        <w:t>r</w:t>
      </w:r>
      <w:r w:rsidRPr="00ED7DEC">
        <w:rPr>
          <w:rFonts w:ascii="Times New Roman" w:eastAsia="Times New Roman" w:hAnsi="Times New Roman" w:cs="Times New Roman"/>
          <w:spacing w:val="3"/>
          <w:sz w:val="21"/>
          <w:szCs w:val="20"/>
          <w:lang w:val="is" w:eastAsia="is-IS"/>
        </w:rPr>
        <w:t xml:space="preserve"> óvenju mikið eða vandséð er hvers vegna viðkomandi er að kaupa efnin. Sama gildir þegar fyrirspurnir teljast grunsamlegar. Ekki er hægt að skýra þetta út nánar. Með þessu á að auka líkurnar á því að upplýsingar berist til lögregluyfirvalda og þannig koma í veg fyrir voveiflega atburði eins og hryðjuverk. </w:t>
      </w:r>
      <w:r w:rsidR="0044150B">
        <w:rPr>
          <w:rFonts w:ascii="Times New Roman" w:eastAsia="Times New Roman" w:hAnsi="Times New Roman" w:cs="Times New Roman"/>
          <w:spacing w:val="3"/>
          <w:sz w:val="21"/>
          <w:szCs w:val="20"/>
          <w:lang w:val="is" w:eastAsia="is-IS"/>
        </w:rPr>
        <w:t xml:space="preserve">Gert er ráð fyrir að ráðherra setji í reglugerð yfirlit yfir tegundir efna sem um ræðir og fleiri atriði.  </w:t>
      </w:r>
    </w:p>
    <w:p w:rsidR="00ED7DEC" w:rsidRDefault="0044150B" w:rsidP="00ED7DE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ED7DEC" w:rsidRPr="00ED7DEC">
        <w:rPr>
          <w:rFonts w:ascii="Times New Roman" w:eastAsia="Times New Roman" w:hAnsi="Times New Roman" w:cs="Times New Roman"/>
          <w:spacing w:val="3"/>
          <w:sz w:val="21"/>
          <w:szCs w:val="20"/>
          <w:lang w:val="is" w:eastAsia="is-IS"/>
        </w:rPr>
        <w:t>Þá er</w:t>
      </w:r>
      <w:r>
        <w:rPr>
          <w:rFonts w:ascii="Times New Roman" w:eastAsia="Times New Roman" w:hAnsi="Times New Roman" w:cs="Times New Roman"/>
          <w:spacing w:val="3"/>
          <w:sz w:val="21"/>
          <w:szCs w:val="20"/>
          <w:lang w:val="is" w:eastAsia="is-IS"/>
        </w:rPr>
        <w:t xml:space="preserve"> í 3. mgr. lagt til að </w:t>
      </w:r>
      <w:r w:rsidR="00ED7DEC" w:rsidRPr="00ED7DEC">
        <w:rPr>
          <w:rFonts w:ascii="Times New Roman" w:eastAsia="Times New Roman" w:hAnsi="Times New Roman" w:cs="Times New Roman"/>
          <w:spacing w:val="3"/>
          <w:sz w:val="21"/>
          <w:szCs w:val="20"/>
          <w:lang w:val="is" w:eastAsia="is-IS"/>
        </w:rPr>
        <w:t>framleiðsla, varsla, sala, inn- og útflutningur á heimatilbúnum sprengjum sé bönnuð. Þannig yrði óheimilt, að viðurlagðri refsingu að framleiða hvers konar heimatilbúnar sprengjur s.s. „rörasprengjur“ sem ungmenni eiga það til að búa til um áramót.</w:t>
      </w:r>
      <w:r>
        <w:rPr>
          <w:rFonts w:ascii="Times New Roman" w:eastAsia="Times New Roman" w:hAnsi="Times New Roman" w:cs="Times New Roman"/>
          <w:spacing w:val="3"/>
          <w:sz w:val="21"/>
          <w:szCs w:val="20"/>
          <w:lang w:val="is" w:eastAsia="is-IS"/>
        </w:rPr>
        <w:t xml:space="preserve"> Vissulega er verið að einblína á sprengjur sem nota á til hryðjuverka eða er ætlað að valda skaða án þess að teljast til hryðjuverka. Þó</w:t>
      </w:r>
      <w:r w:rsidR="00537D8E">
        <w:rPr>
          <w:rFonts w:ascii="Times New Roman" w:eastAsia="Times New Roman" w:hAnsi="Times New Roman" w:cs="Times New Roman"/>
          <w:spacing w:val="3"/>
          <w:sz w:val="21"/>
          <w:szCs w:val="20"/>
          <w:lang w:val="is" w:eastAsia="is-IS"/>
        </w:rPr>
        <w:t>tt</w:t>
      </w:r>
      <w:r>
        <w:rPr>
          <w:rFonts w:ascii="Times New Roman" w:eastAsia="Times New Roman" w:hAnsi="Times New Roman" w:cs="Times New Roman"/>
          <w:spacing w:val="3"/>
          <w:sz w:val="21"/>
          <w:szCs w:val="20"/>
          <w:lang w:val="is" w:eastAsia="is-IS"/>
        </w:rPr>
        <w:t xml:space="preserve"> rörasprengjur séu nefnd</w:t>
      </w:r>
      <w:r w:rsidR="00537D8E">
        <w:rPr>
          <w:rFonts w:ascii="Times New Roman" w:eastAsia="Times New Roman" w:hAnsi="Times New Roman" w:cs="Times New Roman"/>
          <w:spacing w:val="3"/>
          <w:sz w:val="21"/>
          <w:szCs w:val="20"/>
          <w:lang w:val="is" w:eastAsia="is-IS"/>
        </w:rPr>
        <w:t>ar</w:t>
      </w:r>
      <w:r>
        <w:rPr>
          <w:rFonts w:ascii="Times New Roman" w:eastAsia="Times New Roman" w:hAnsi="Times New Roman" w:cs="Times New Roman"/>
          <w:spacing w:val="3"/>
          <w:sz w:val="21"/>
          <w:szCs w:val="20"/>
          <w:lang w:val="is" w:eastAsia="is-IS"/>
        </w:rPr>
        <w:t xml:space="preserve"> sem dæmi og í margra huga einungis strákapör þá eru rörasprengjur hættulegar og hafa mörg slys </w:t>
      </w:r>
      <w:r w:rsidR="00537D8E">
        <w:rPr>
          <w:rFonts w:ascii="Times New Roman" w:eastAsia="Times New Roman" w:hAnsi="Times New Roman" w:cs="Times New Roman"/>
          <w:spacing w:val="3"/>
          <w:sz w:val="21"/>
          <w:szCs w:val="20"/>
          <w:lang w:val="is" w:eastAsia="is-IS"/>
        </w:rPr>
        <w:t>orðið</w:t>
      </w:r>
      <w:r>
        <w:rPr>
          <w:rFonts w:ascii="Times New Roman" w:eastAsia="Times New Roman" w:hAnsi="Times New Roman" w:cs="Times New Roman"/>
          <w:spacing w:val="3"/>
          <w:sz w:val="21"/>
          <w:szCs w:val="20"/>
          <w:lang w:val="is" w:eastAsia="is-IS"/>
        </w:rPr>
        <w:t xml:space="preserve"> vegna þeirra, þá geta þær valdið tjóni á fasteignum og öðrum eignum.</w:t>
      </w:r>
      <w:r w:rsidR="00ED7DEC" w:rsidRPr="00ED7DEC">
        <w:rPr>
          <w:rFonts w:ascii="Times New Roman" w:eastAsia="Times New Roman" w:hAnsi="Times New Roman" w:cs="Times New Roman"/>
          <w:spacing w:val="3"/>
          <w:sz w:val="21"/>
          <w:szCs w:val="20"/>
          <w:lang w:val="is" w:eastAsia="is-IS"/>
        </w:rPr>
        <w:t xml:space="preserve"> Rétt er að árétta að sakhæfisaldur er 15 ár.</w:t>
      </w:r>
    </w:p>
    <w:p w:rsidR="0044150B" w:rsidRDefault="0044150B" w:rsidP="00ED7DEC">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4150B" w:rsidRDefault="0044150B" w:rsidP="004415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6. gr. </w:t>
      </w:r>
    </w:p>
    <w:p w:rsidR="0044150B" w:rsidRDefault="0044150B" w:rsidP="004415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Lagt er til að ákvæðið verði fellt brott. Ákvæðið hefur verið flutt í VI. kafla og þarfnast ekki skýringa.</w:t>
      </w:r>
    </w:p>
    <w:p w:rsidR="0044150B" w:rsidRDefault="0044150B" w:rsidP="004415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44150B" w:rsidRDefault="0044150B" w:rsidP="00124D0E">
      <w:pPr>
        <w:keepNext/>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7. gr. </w:t>
      </w:r>
    </w:p>
    <w:p w:rsidR="0044150B"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ákvæðinu er að finna endurbætt ákvæði á 1. mgr. 9. gr. gildandi laga. Ákvæðið er lagt til </w:t>
      </w:r>
      <w:r w:rsidRPr="00E80FC0">
        <w:rPr>
          <w:rFonts w:ascii="Times New Roman" w:eastAsia="Times New Roman" w:hAnsi="Times New Roman" w:cs="Times New Roman"/>
          <w:spacing w:val="3"/>
          <w:sz w:val="21"/>
          <w:szCs w:val="20"/>
          <w:lang w:val="is" w:eastAsia="is-IS"/>
        </w:rPr>
        <w:t>til að aðlaga íslenskan rétt að kröfum tilskipunar nr. 91/477/EBE um eftirlit með öflun og eign vopna.</w:t>
      </w:r>
      <w:r>
        <w:rPr>
          <w:rFonts w:ascii="Times New Roman" w:eastAsia="Times New Roman" w:hAnsi="Times New Roman" w:cs="Times New Roman"/>
          <w:spacing w:val="3"/>
          <w:sz w:val="21"/>
          <w:szCs w:val="20"/>
          <w:lang w:val="is" w:eastAsia="is-IS"/>
        </w:rPr>
        <w:t xml:space="preserve"> Þannig á ákvæðið að auðvelda lögregluyfirvöldum að rekja skotvopn, skotfæri og sprengiefni. Að öðru leyti þarfnast ákvæðið ekki skýringar.</w:t>
      </w:r>
    </w:p>
    <w:p w:rsidR="00E80FC0"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E80FC0"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8. gr. </w:t>
      </w:r>
    </w:p>
    <w:p w:rsidR="00E80FC0" w:rsidRDefault="00090585"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 xml:space="preserve">Í ákvæðinu er lögð til breyting á 13. gr. laganna. Lagt er til </w:t>
      </w:r>
      <w:r w:rsidRPr="00090585">
        <w:rPr>
          <w:rFonts w:ascii="Times New Roman" w:eastAsia="Times New Roman" w:hAnsi="Times New Roman" w:cs="Times New Roman"/>
          <w:spacing w:val="3"/>
          <w:sz w:val="21"/>
          <w:szCs w:val="20"/>
          <w:lang w:val="is" w:eastAsia="is-IS"/>
        </w:rPr>
        <w:t>það nýmæli að gert er ráð fyrir því að umsækjandi</w:t>
      </w:r>
      <w:r>
        <w:rPr>
          <w:rFonts w:ascii="Times New Roman" w:eastAsia="Times New Roman" w:hAnsi="Times New Roman" w:cs="Times New Roman"/>
          <w:spacing w:val="3"/>
          <w:sz w:val="21"/>
          <w:szCs w:val="20"/>
          <w:lang w:val="is" w:eastAsia="is-IS"/>
        </w:rPr>
        <w:t xml:space="preserve"> um skotvopnaleyfi</w:t>
      </w:r>
      <w:r w:rsidRPr="00090585">
        <w:rPr>
          <w:rFonts w:ascii="Times New Roman" w:eastAsia="Times New Roman" w:hAnsi="Times New Roman" w:cs="Times New Roman"/>
          <w:spacing w:val="3"/>
          <w:sz w:val="21"/>
          <w:szCs w:val="20"/>
          <w:lang w:val="is" w:eastAsia="is-IS"/>
        </w:rPr>
        <w:t xml:space="preserve"> samþykki að lögreglustjóri kanni hvort hann standist skilyrðin um andlega heilbrigði, reglusemi og almennt hæfi. Ekki getur þetta skilyrði talist vera íþyngjandi fyrir </w:t>
      </w:r>
      <w:r w:rsidRPr="00090585">
        <w:rPr>
          <w:rFonts w:ascii="Times New Roman" w:eastAsia="Times New Roman" w:hAnsi="Times New Roman" w:cs="Times New Roman"/>
          <w:spacing w:val="3"/>
          <w:sz w:val="21"/>
          <w:szCs w:val="20"/>
          <w:lang w:val="is" w:eastAsia="is-IS"/>
        </w:rPr>
        <w:lastRenderedPageBreak/>
        <w:t xml:space="preserve">umsækjandann þegar litið er til þess að skotvopn eru hættuleg tæki og almenningur hlýtur að mega treysta því að óhæfir einstaklingar fái ekki skotvopnaleyfi. Þá verður að hafa í huga að synjun lögreglustjóra á þessari forsendu er vitaskuld kæranleg eftir reglum stjórnsýslulaga. Gert er ráð fyrir því að lögreglustjóri geti kannað þessi atriði eftir hvers konar lögmætum leiðum. Loks er það nýmæli að umsækjandi um skotvopnaleyfi megi ekki vera meðlimur eða í nánum tengslum við samtök sem teljast til skipulagðra brotasamtaka. Með skipulögðum brotasamtökum er átt við félagsskap þriggja eða fleiri manna sem hefur það að meginmarkmiði, beint eða óbeint í ávinningsskyni, að fremja með skipulegum hætti refsiverðan verknað sem varðar að minnsta kosti fjögurra ára fangelsi eða þegar verulegur þáttur í starfseminni felst í því að fremja slíkan verknað. Fyrir liggur </w:t>
      </w:r>
      <w:r w:rsidR="003D30FB">
        <w:rPr>
          <w:rFonts w:ascii="Times New Roman" w:eastAsia="Times New Roman" w:hAnsi="Times New Roman" w:cs="Times New Roman"/>
          <w:spacing w:val="3"/>
          <w:sz w:val="21"/>
          <w:szCs w:val="20"/>
          <w:lang w:val="is" w:eastAsia="is-IS"/>
        </w:rPr>
        <w:t xml:space="preserve">skv. skýrslu embættis ríkislögreglustjóra </w:t>
      </w:r>
      <w:r w:rsidR="00BD46FF">
        <w:rPr>
          <w:rFonts w:ascii="Times New Roman" w:eastAsia="Times New Roman" w:hAnsi="Times New Roman" w:cs="Times New Roman"/>
          <w:spacing w:val="3"/>
          <w:sz w:val="21"/>
          <w:szCs w:val="20"/>
          <w:lang w:val="is" w:eastAsia="is-IS"/>
        </w:rPr>
        <w:t xml:space="preserve">um mat á skipulagðri glæpastarfsemi og hættu á hryðjuverkum </w:t>
      </w:r>
      <w:r w:rsidR="003D30FB">
        <w:rPr>
          <w:rFonts w:ascii="Times New Roman" w:eastAsia="Times New Roman" w:hAnsi="Times New Roman" w:cs="Times New Roman"/>
          <w:spacing w:val="3"/>
          <w:sz w:val="21"/>
          <w:szCs w:val="20"/>
          <w:lang w:val="is" w:eastAsia="is-IS"/>
        </w:rPr>
        <w:t>frá 2013</w:t>
      </w:r>
      <w:r w:rsidR="00BD46FF">
        <w:rPr>
          <w:rFonts w:ascii="Times New Roman" w:eastAsia="Times New Roman" w:hAnsi="Times New Roman" w:cs="Times New Roman"/>
          <w:spacing w:val="3"/>
          <w:sz w:val="21"/>
          <w:szCs w:val="20"/>
          <w:lang w:val="is" w:eastAsia="is-IS"/>
        </w:rPr>
        <w:t xml:space="preserve"> (opinber útgáfa)</w:t>
      </w:r>
      <w:r w:rsidR="003D30FB">
        <w:rPr>
          <w:rFonts w:ascii="Times New Roman" w:eastAsia="Times New Roman" w:hAnsi="Times New Roman" w:cs="Times New Roman"/>
          <w:spacing w:val="3"/>
          <w:sz w:val="21"/>
          <w:szCs w:val="20"/>
          <w:lang w:val="is" w:eastAsia="is-IS"/>
        </w:rPr>
        <w:t xml:space="preserve"> </w:t>
      </w:r>
      <w:r w:rsidR="00537D8E">
        <w:rPr>
          <w:rFonts w:ascii="Times New Roman" w:eastAsia="Times New Roman" w:hAnsi="Times New Roman" w:cs="Times New Roman"/>
          <w:spacing w:val="3"/>
          <w:sz w:val="21"/>
          <w:szCs w:val="20"/>
          <w:lang w:val="is" w:eastAsia="is-IS"/>
        </w:rPr>
        <w:t xml:space="preserve">að </w:t>
      </w:r>
      <w:r w:rsidR="003D30FB">
        <w:rPr>
          <w:rFonts w:ascii="Times New Roman" w:eastAsia="Times New Roman" w:hAnsi="Times New Roman" w:cs="Times New Roman"/>
          <w:spacing w:val="3"/>
          <w:sz w:val="21"/>
          <w:szCs w:val="20"/>
          <w:lang w:val="is" w:eastAsia="is-IS"/>
        </w:rPr>
        <w:t>menn tengdir skipulagðri brotastarfsemi</w:t>
      </w:r>
      <w:r w:rsidRPr="00090585">
        <w:rPr>
          <w:rFonts w:ascii="Times New Roman" w:eastAsia="Times New Roman" w:hAnsi="Times New Roman" w:cs="Times New Roman"/>
          <w:spacing w:val="3"/>
          <w:sz w:val="21"/>
          <w:szCs w:val="20"/>
          <w:lang w:val="is" w:eastAsia="is-IS"/>
        </w:rPr>
        <w:t xml:space="preserve"> </w:t>
      </w:r>
      <w:r w:rsidR="00537D8E">
        <w:rPr>
          <w:rFonts w:ascii="Times New Roman" w:eastAsia="Times New Roman" w:hAnsi="Times New Roman" w:cs="Times New Roman"/>
          <w:spacing w:val="3"/>
          <w:sz w:val="21"/>
          <w:szCs w:val="20"/>
          <w:lang w:val="is" w:eastAsia="is-IS"/>
        </w:rPr>
        <w:t xml:space="preserve">hafa </w:t>
      </w:r>
      <w:r w:rsidRPr="00090585">
        <w:rPr>
          <w:rFonts w:ascii="Times New Roman" w:eastAsia="Times New Roman" w:hAnsi="Times New Roman" w:cs="Times New Roman"/>
          <w:spacing w:val="3"/>
          <w:sz w:val="21"/>
          <w:szCs w:val="20"/>
          <w:lang w:val="is" w:eastAsia="is-IS"/>
        </w:rPr>
        <w:t xml:space="preserve">lagt </w:t>
      </w:r>
      <w:r w:rsidR="003D30FB">
        <w:rPr>
          <w:rFonts w:ascii="Times New Roman" w:eastAsia="Times New Roman" w:hAnsi="Times New Roman" w:cs="Times New Roman"/>
          <w:spacing w:val="3"/>
          <w:sz w:val="21"/>
          <w:szCs w:val="20"/>
          <w:lang w:val="is" w:eastAsia="is-IS"/>
        </w:rPr>
        <w:t>á það áherslu</w:t>
      </w:r>
      <w:r w:rsidRPr="00090585">
        <w:rPr>
          <w:rFonts w:ascii="Times New Roman" w:eastAsia="Times New Roman" w:hAnsi="Times New Roman" w:cs="Times New Roman"/>
          <w:spacing w:val="3"/>
          <w:sz w:val="21"/>
          <w:szCs w:val="20"/>
          <w:lang w:val="is" w:eastAsia="is-IS"/>
        </w:rPr>
        <w:t xml:space="preserve"> að komast yfir vopn. Því er það mat lögreglunnar að tryggja þurfi örugga vörslu og meðhöndlun vopna. Þessa þróun má að einhverju leyti rekja til komu erlendra glæpahópa hingað til lands og því er ástæða til að óttast aukna vopnaeign og vopnaburð. Tengsl manna við skipulagða brotastarfsemi má kanna með ýmsum hætti t.d. með málaskrá lögreglunnar. Þannig verður að gjalda varhug við því að veita einstaklingi skotvopnaleyfi hafi hann t.d. oft komið við sögu lögreglunnar í tengslum við félaga sem sannanlega eru aðilar að skipulagðri brotastarfsemi.</w:t>
      </w:r>
    </w:p>
    <w:p w:rsidR="00090585" w:rsidRDefault="00090585"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9. gr. </w:t>
      </w: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Lagt er til, svo sem þegar um mikinn fjölda skotvopna er að ræða eða verðmæt skotvopn, að heimilt verði að veita allt að 12 mánaða lengri frest til að ráðstafa vopnum úr dánarbúi. Ákvæðið þarfnast ekki skýringa.</w:t>
      </w: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10. gr. </w:t>
      </w: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Lagt er til að gerðar verði strangari kröfur til geymslu skotvopna en nú er. Þannig er gert ráð fyrir að öll skotvopn, óháð fjölda, verði geymd í læstum skáp. Gert er ráð fyrir að gerðar verði strangar kröfur um geymslu skotvopna og skotfæra í reglugerð.</w:t>
      </w: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090585" w:rsidRDefault="00090585" w:rsidP="00090585">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11. gr. </w:t>
      </w:r>
    </w:p>
    <w:p w:rsidR="00C0657A" w:rsidRPr="00C0657A" w:rsidRDefault="00090585" w:rsidP="00C0657A">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C0657A" w:rsidRPr="00C0657A">
        <w:rPr>
          <w:rFonts w:ascii="Times New Roman" w:eastAsia="Times New Roman" w:hAnsi="Times New Roman" w:cs="Times New Roman"/>
          <w:spacing w:val="3"/>
          <w:sz w:val="21"/>
          <w:szCs w:val="20"/>
          <w:lang w:val="is" w:eastAsia="is-IS"/>
        </w:rPr>
        <w:t>Breytingar þær sem lagðar eru til í greininni eru í fjórum liðum. Í fyrsta lagi er lögð til breyting sem felur í sér framhald á breytingum sem gerðar voru með lögum um breytingu á ýmsum lögum er varða útgáfu leyfa o.fl., nr. 24/2007. Þar voru m.a. gerðar nokkrar breytingar á leyfisveitingum sem samkvæmt þágildandi lögum voru á hendi ríkislögreglustjóra. Hagræðing er talin fylgja því að færa sem flestar leyfisveitingar til lögreglustjóra þar sem þær verða þá nær borgaranum. Í sumum tilvikum hafa leyfisveitingar þegar verið færðar frá ríkislögreglustjóra til lögreglustjóra á grundvelli sérstakra heimildarákvæða í lögum. Sú framkvæmd hefur reynst vel og er lagt til að hún verði jafnframt fest í sessi í því tilviki þegar um vopn sem hafa söfnunargildi er að ræða eða sérstakar ástæður mæla með því eins og kveðið er á um í greininni.</w:t>
      </w:r>
    </w:p>
    <w:p w:rsidR="00C0657A" w:rsidRPr="00C0657A" w:rsidRDefault="00C0657A" w:rsidP="00124D0E">
      <w:pPr>
        <w:tabs>
          <w:tab w:val="left" w:pos="256"/>
          <w:tab w:val="left" w:pos="397"/>
          <w:tab w:val="left" w:pos="539"/>
          <w:tab w:val="left" w:pos="680"/>
          <w:tab w:val="left" w:pos="964"/>
          <w:tab w:val="left" w:pos="1105"/>
          <w:tab w:val="left" w:pos="1388"/>
          <w:tab w:val="left" w:leader="dot" w:pos="6859"/>
          <w:tab w:val="right" w:pos="7795"/>
        </w:tabs>
        <w:spacing w:after="0" w:line="244" w:lineRule="exact"/>
        <w:ind w:firstLine="256"/>
        <w:jc w:val="both"/>
        <w:rPr>
          <w:rFonts w:ascii="Times New Roman" w:eastAsia="Times New Roman" w:hAnsi="Times New Roman" w:cs="Times New Roman"/>
          <w:spacing w:val="3"/>
          <w:sz w:val="21"/>
          <w:szCs w:val="20"/>
          <w:lang w:val="is" w:eastAsia="is-IS"/>
        </w:rPr>
      </w:pPr>
      <w:r w:rsidRPr="00C0657A">
        <w:rPr>
          <w:rFonts w:ascii="Times New Roman" w:eastAsia="Times New Roman" w:hAnsi="Times New Roman" w:cs="Times New Roman"/>
          <w:spacing w:val="3"/>
          <w:sz w:val="21"/>
          <w:szCs w:val="20"/>
          <w:lang w:val="is" w:eastAsia="is-IS"/>
        </w:rPr>
        <w:t>Í öðru lagi er lögð til breyting sem felur í sér heimild til handa fangelsum ríkisins til að eignast hand- og fótajárn sem þarf eðli málsins samkvæmt að beita oft í fangelsum. Til þessa hefur slíka heimild skort í vopnalögin en þörfin er mjög mikil fyrir notkun slíkra viðfanga í mörgum tilvikum.</w:t>
      </w:r>
    </w:p>
    <w:p w:rsidR="00C0657A" w:rsidRPr="00C0657A" w:rsidRDefault="00C0657A" w:rsidP="00124D0E">
      <w:pPr>
        <w:tabs>
          <w:tab w:val="left" w:pos="256"/>
          <w:tab w:val="left" w:pos="397"/>
          <w:tab w:val="left" w:pos="539"/>
          <w:tab w:val="left" w:pos="680"/>
          <w:tab w:val="left" w:pos="964"/>
          <w:tab w:val="left" w:pos="1105"/>
          <w:tab w:val="left" w:pos="1388"/>
          <w:tab w:val="left" w:leader="dot" w:pos="6859"/>
          <w:tab w:val="right" w:pos="7795"/>
        </w:tabs>
        <w:spacing w:after="0" w:line="244" w:lineRule="exact"/>
        <w:ind w:firstLine="256"/>
        <w:jc w:val="both"/>
        <w:rPr>
          <w:rFonts w:ascii="Times New Roman" w:eastAsia="Times New Roman" w:hAnsi="Times New Roman" w:cs="Times New Roman"/>
          <w:spacing w:val="3"/>
          <w:sz w:val="21"/>
          <w:szCs w:val="20"/>
          <w:lang w:val="is" w:eastAsia="is-IS"/>
        </w:rPr>
      </w:pPr>
      <w:r w:rsidRPr="00C0657A">
        <w:rPr>
          <w:rFonts w:ascii="Times New Roman" w:eastAsia="Times New Roman" w:hAnsi="Times New Roman" w:cs="Times New Roman"/>
          <w:spacing w:val="3"/>
          <w:sz w:val="21"/>
          <w:szCs w:val="20"/>
          <w:lang w:val="is" w:eastAsia="is-IS"/>
        </w:rPr>
        <w:t>Í þriðja lagi er lögð til breyting á 4. mgr. 30. gr. laganna sem felur það í sér að öðrum er lögreglu verður óheimilt að hafa í vörslum sínum hand- og fótajárn úr málmi eða öðru efni. Talið er mikilvægt að gera þessa breytingu til að gæta samræmis við 2. mgr. greinarinnar þar sem sama orðalag er notað.</w:t>
      </w:r>
    </w:p>
    <w:p w:rsidR="00C0657A" w:rsidRDefault="00C0657A" w:rsidP="00124D0E">
      <w:pPr>
        <w:tabs>
          <w:tab w:val="left" w:pos="256"/>
          <w:tab w:val="left" w:pos="397"/>
          <w:tab w:val="left" w:pos="539"/>
          <w:tab w:val="left" w:pos="680"/>
          <w:tab w:val="left" w:pos="964"/>
          <w:tab w:val="left" w:pos="1105"/>
          <w:tab w:val="left" w:pos="1388"/>
          <w:tab w:val="left" w:leader="dot" w:pos="6859"/>
          <w:tab w:val="right" w:pos="7795"/>
        </w:tabs>
        <w:spacing w:after="0" w:line="244" w:lineRule="exact"/>
        <w:ind w:firstLine="256"/>
        <w:jc w:val="both"/>
        <w:rPr>
          <w:rFonts w:ascii="Times New Roman" w:eastAsia="Times New Roman" w:hAnsi="Times New Roman" w:cs="Times New Roman"/>
          <w:spacing w:val="3"/>
          <w:sz w:val="21"/>
          <w:szCs w:val="20"/>
          <w:lang w:val="is" w:eastAsia="is-IS"/>
        </w:rPr>
      </w:pPr>
      <w:r w:rsidRPr="00C0657A">
        <w:rPr>
          <w:rFonts w:ascii="Times New Roman" w:eastAsia="Times New Roman" w:hAnsi="Times New Roman" w:cs="Times New Roman"/>
          <w:spacing w:val="3"/>
          <w:sz w:val="21"/>
          <w:szCs w:val="20"/>
          <w:lang w:val="is" w:eastAsia="is-IS"/>
        </w:rPr>
        <w:t xml:space="preserve">Í fjórða lagi er lögð til sú breyting að flugrekanda verði gert heimilt að flytja inn til landsins og eignast hand- og fótajárn úr málmi eða öðru efni og hafa til notkunar um borð í loftförum sínum með leyfi lögreglustjórans á höfuðborgarsvæðinu. Talið er mikilvægt að heimila flugrekendum að gera viðeigandi ráðstafanir í samræmi við ákvæði Chicago-samningsins um borgaralegt flug, frá 7. desember 1944, sem Ísland hefur gerst aðili að og felur m.a. í sér skuldbindingar þess efnis að flugrekendur og áhafnir um borð í loftförum geti brugðist með fullnægjandi hætti við því þegar farþegar eru með ólæti um borð í loftförum þeirra. Til er búnaður sem er sérhannaður til notkunar um borð í loftförum og hefur verið notaður víða með góðum árangri. Óheimilt hefur verið að flytja þennan búnað inn hér á landi þar sem hann inniheldur m.a. hand- og fótajárn sem öðrum en lögreglu er óheimilt að flytja inn og eignast samkvæmt gildandi vopnalögum. Lagt er til að sú breyting verði gerð á gildandi lögum að flugrekendum verði jafnframt veitt heimild til að eignast slík járn svo að unnt verði að tryggja flugvernd og flugöryggi með fullnægjandi hætti ef á þarf að halda. Ljóst er að notkun búnaðarins miðast við það að hann sé geymdur um borð í loftförum og einungis gripið til hans í tilvikum þegar farþegi er með það </w:t>
      </w:r>
      <w:r w:rsidRPr="00C0657A">
        <w:rPr>
          <w:rFonts w:ascii="Times New Roman" w:eastAsia="Times New Roman" w:hAnsi="Times New Roman" w:cs="Times New Roman"/>
          <w:spacing w:val="3"/>
          <w:sz w:val="21"/>
          <w:szCs w:val="20"/>
          <w:lang w:val="is" w:eastAsia="is-IS"/>
        </w:rPr>
        <w:lastRenderedPageBreak/>
        <w:t>mikil ólæti að af honum getur stafað hætta eða óásættanleg truflun að mati áhafnar loftfarsins. Talin er veruleg þörf á þessu úrræði eins og ítrekuð dæmi bera vott um.</w:t>
      </w:r>
    </w:p>
    <w:p w:rsidR="00C0657A" w:rsidRDefault="00C0657A" w:rsidP="00C0657A">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090585" w:rsidRDefault="00C0657A" w:rsidP="00C0657A">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12. gr. </w:t>
      </w:r>
    </w:p>
    <w:p w:rsidR="0011530B" w:rsidRDefault="00C0657A" w:rsidP="00C0657A">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C0657A">
        <w:rPr>
          <w:rFonts w:ascii="Times New Roman" w:eastAsia="Times New Roman" w:hAnsi="Times New Roman" w:cs="Times New Roman"/>
          <w:spacing w:val="3"/>
          <w:sz w:val="21"/>
          <w:szCs w:val="20"/>
          <w:lang w:val="is" w:eastAsia="is-IS"/>
        </w:rPr>
        <w:t xml:space="preserve">Ákvæðin koma í stað </w:t>
      </w:r>
      <w:r>
        <w:rPr>
          <w:rFonts w:ascii="Times New Roman" w:eastAsia="Times New Roman" w:hAnsi="Times New Roman" w:cs="Times New Roman"/>
          <w:spacing w:val="3"/>
          <w:sz w:val="21"/>
          <w:szCs w:val="20"/>
          <w:lang w:val="is" w:eastAsia="is-IS"/>
        </w:rPr>
        <w:t xml:space="preserve">ákvæða sem finna má í </w:t>
      </w:r>
      <w:r w:rsidRPr="00C0657A">
        <w:rPr>
          <w:rFonts w:ascii="Times New Roman" w:eastAsia="Times New Roman" w:hAnsi="Times New Roman" w:cs="Times New Roman"/>
          <w:spacing w:val="3"/>
          <w:sz w:val="21"/>
          <w:szCs w:val="20"/>
          <w:lang w:val="is" w:eastAsia="is-IS"/>
        </w:rPr>
        <w:t>VI. kafla gildandi laga</w:t>
      </w:r>
      <w:r>
        <w:rPr>
          <w:rFonts w:ascii="Times New Roman" w:eastAsia="Times New Roman" w:hAnsi="Times New Roman" w:cs="Times New Roman"/>
          <w:spacing w:val="3"/>
          <w:sz w:val="21"/>
          <w:szCs w:val="20"/>
          <w:lang w:val="is" w:eastAsia="is-IS"/>
        </w:rPr>
        <w:t xml:space="preserve"> og eru á víð og dreif í lögunum.  Ákvæðin </w:t>
      </w:r>
      <w:r w:rsidRPr="00C0657A">
        <w:rPr>
          <w:rFonts w:ascii="Times New Roman" w:eastAsia="Times New Roman" w:hAnsi="Times New Roman" w:cs="Times New Roman"/>
          <w:spacing w:val="3"/>
          <w:sz w:val="21"/>
          <w:szCs w:val="20"/>
          <w:lang w:val="is" w:eastAsia="is-IS"/>
        </w:rPr>
        <w:t xml:space="preserve">eru verulega aukin frá þeim sem þar eru. </w:t>
      </w:r>
      <w:r>
        <w:rPr>
          <w:rFonts w:ascii="Times New Roman" w:eastAsia="Times New Roman" w:hAnsi="Times New Roman" w:cs="Times New Roman"/>
          <w:spacing w:val="3"/>
          <w:sz w:val="21"/>
          <w:szCs w:val="20"/>
          <w:lang w:val="is" w:eastAsia="is-IS"/>
        </w:rPr>
        <w:t>Bent skal á að</w:t>
      </w:r>
      <w:r w:rsidRPr="00C0657A">
        <w:rPr>
          <w:rFonts w:ascii="Times New Roman" w:eastAsia="Times New Roman" w:hAnsi="Times New Roman" w:cs="Times New Roman"/>
          <w:spacing w:val="3"/>
          <w:sz w:val="21"/>
          <w:szCs w:val="20"/>
          <w:lang w:val="is" w:eastAsia="is-IS"/>
        </w:rPr>
        <w:t xml:space="preserve"> hér</w:t>
      </w:r>
      <w:r>
        <w:rPr>
          <w:rFonts w:ascii="Times New Roman" w:eastAsia="Times New Roman" w:hAnsi="Times New Roman" w:cs="Times New Roman"/>
          <w:spacing w:val="3"/>
          <w:sz w:val="21"/>
          <w:szCs w:val="20"/>
          <w:lang w:val="is" w:eastAsia="is-IS"/>
        </w:rPr>
        <w:t xml:space="preserve"> eru</w:t>
      </w:r>
      <w:r w:rsidRPr="00C0657A">
        <w:rPr>
          <w:rFonts w:ascii="Times New Roman" w:eastAsia="Times New Roman" w:hAnsi="Times New Roman" w:cs="Times New Roman"/>
          <w:spacing w:val="3"/>
          <w:sz w:val="21"/>
          <w:szCs w:val="20"/>
          <w:lang w:val="is" w:eastAsia="is-IS"/>
        </w:rPr>
        <w:t xml:space="preserve"> tekin upp ýmis efnisákvæði sem nú eru í reglugerð um skotelda. Nauðsynlegt er að mun ítarlegri ákvæði um skotelda verði lögfest en nú eru í lögum, enda geta reglur á þessu sviði varðað verulega fjárhagslega hagsmuni annars vegar og einnig er hins að gæta að öll meðferð skotelda í umtalsverðu magni getur varðað almannaheill. Hafa hér verið sett allströng skilyrði fyrir leyfi til þess að flytja inn og versla með skotelda</w:t>
      </w:r>
      <w:r>
        <w:rPr>
          <w:rFonts w:ascii="Times New Roman" w:eastAsia="Times New Roman" w:hAnsi="Times New Roman" w:cs="Times New Roman"/>
          <w:spacing w:val="3"/>
          <w:sz w:val="21"/>
          <w:szCs w:val="20"/>
          <w:lang w:val="is" w:eastAsia="is-IS"/>
        </w:rPr>
        <w:t xml:space="preserve">. </w:t>
      </w:r>
      <w:r w:rsidRPr="00C0657A">
        <w:rPr>
          <w:rFonts w:ascii="Times New Roman" w:eastAsia="Times New Roman" w:hAnsi="Times New Roman" w:cs="Times New Roman"/>
          <w:spacing w:val="3"/>
          <w:sz w:val="21"/>
          <w:szCs w:val="20"/>
          <w:lang w:val="is" w:eastAsia="is-IS"/>
        </w:rPr>
        <w:t xml:space="preserve">Einstakar </w:t>
      </w:r>
      <w:r>
        <w:rPr>
          <w:rFonts w:ascii="Times New Roman" w:eastAsia="Times New Roman" w:hAnsi="Times New Roman" w:cs="Times New Roman"/>
          <w:spacing w:val="3"/>
          <w:sz w:val="21"/>
          <w:szCs w:val="20"/>
          <w:lang w:val="is" w:eastAsia="is-IS"/>
        </w:rPr>
        <w:t>máls</w:t>
      </w:r>
      <w:r w:rsidRPr="00C0657A">
        <w:rPr>
          <w:rFonts w:ascii="Times New Roman" w:eastAsia="Times New Roman" w:hAnsi="Times New Roman" w:cs="Times New Roman"/>
          <w:spacing w:val="3"/>
          <w:sz w:val="21"/>
          <w:szCs w:val="20"/>
          <w:lang w:val="is" w:eastAsia="is-IS"/>
        </w:rPr>
        <w:t>greinar þarfnast annars ekki sérstakra skýringa</w:t>
      </w:r>
      <w:r>
        <w:rPr>
          <w:rFonts w:ascii="Times New Roman" w:eastAsia="Times New Roman" w:hAnsi="Times New Roman" w:cs="Times New Roman"/>
          <w:spacing w:val="3"/>
          <w:sz w:val="21"/>
          <w:szCs w:val="20"/>
          <w:lang w:val="is" w:eastAsia="is-IS"/>
        </w:rPr>
        <w:t xml:space="preserve"> að öðru leyti en að gerður er greinarmunur á framleiðanda skotelda annars vegar og inn-</w:t>
      </w:r>
      <w:r w:rsidR="00512A5F">
        <w:rPr>
          <w:rFonts w:ascii="Times New Roman" w:eastAsia="Times New Roman" w:hAnsi="Times New Roman" w:cs="Times New Roman"/>
          <w:spacing w:val="3"/>
          <w:sz w:val="21"/>
          <w:szCs w:val="20"/>
          <w:lang w:val="is" w:eastAsia="is-IS"/>
        </w:rPr>
        <w:t xml:space="preserve"> og</w:t>
      </w:r>
      <w:r>
        <w:rPr>
          <w:rFonts w:ascii="Times New Roman" w:eastAsia="Times New Roman" w:hAnsi="Times New Roman" w:cs="Times New Roman"/>
          <w:spacing w:val="3"/>
          <w:sz w:val="21"/>
          <w:szCs w:val="20"/>
          <w:lang w:val="is" w:eastAsia="is-IS"/>
        </w:rPr>
        <w:t xml:space="preserve"> útflytjanda og söluaðila skotelda </w:t>
      </w:r>
      <w:r w:rsidR="00512A5F">
        <w:rPr>
          <w:rFonts w:ascii="Times New Roman" w:eastAsia="Times New Roman" w:hAnsi="Times New Roman" w:cs="Times New Roman"/>
          <w:spacing w:val="3"/>
          <w:sz w:val="21"/>
          <w:szCs w:val="20"/>
          <w:lang w:val="is" w:eastAsia="is-IS"/>
        </w:rPr>
        <w:t xml:space="preserve">hins vegar </w:t>
      </w:r>
      <w:r>
        <w:rPr>
          <w:rFonts w:ascii="Times New Roman" w:eastAsia="Times New Roman" w:hAnsi="Times New Roman" w:cs="Times New Roman"/>
          <w:spacing w:val="3"/>
          <w:sz w:val="21"/>
          <w:szCs w:val="20"/>
          <w:lang w:val="is" w:eastAsia="is-IS"/>
        </w:rPr>
        <w:t>og er það gert vegna tilskipana sem lagt er til að innleiddar verða með frumvarpi þessu sem og aðrar tilskipanir sem þegar hafa verið innleiddar.</w:t>
      </w:r>
      <w:r w:rsidRPr="00C0657A">
        <w:rPr>
          <w:rFonts w:ascii="Times New Roman" w:eastAsia="Times New Roman" w:hAnsi="Times New Roman" w:cs="Times New Roman"/>
          <w:spacing w:val="3"/>
          <w:sz w:val="21"/>
          <w:szCs w:val="20"/>
          <w:lang w:val="is" w:eastAsia="is-IS"/>
        </w:rPr>
        <w:t xml:space="preserve"> </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13. -</w:t>
      </w:r>
      <w:r w:rsidR="00512A5F">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 xml:space="preserve">14. gr. </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11530B">
        <w:rPr>
          <w:rFonts w:ascii="Times New Roman" w:eastAsia="Times New Roman" w:hAnsi="Times New Roman" w:cs="Times New Roman"/>
          <w:spacing w:val="3"/>
          <w:sz w:val="21"/>
          <w:szCs w:val="20"/>
          <w:lang w:val="is" w:eastAsia="is-IS"/>
        </w:rPr>
        <w:t>Í ákvæðunum er lögð sú skylda á framleiðendur skotelda að þeir samrýmist þeim öryggiskröfum, m.a. um CE-samræmismerkingu, sem útfærðar verða nánar í reglugerð. Þá er innflytjandi ábyrgur fyrir því að skoteldarnir uppfylli þessar kröfur ef framleiðandi er utan Evrópska efnahagssvæðisins. Eru ákvæðin til þess fallið að tryggja betur neytendavernd og auka öryggi skotelda.</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1530B">
        <w:rPr>
          <w:rFonts w:ascii="Times New Roman" w:eastAsia="Times New Roman" w:hAnsi="Times New Roman" w:cs="Times New Roman"/>
          <w:spacing w:val="3"/>
          <w:sz w:val="21"/>
          <w:szCs w:val="20"/>
          <w:lang w:val="is" w:eastAsia="is-IS"/>
        </w:rPr>
        <w:tab/>
        <w:t xml:space="preserve">Lagt er til að gerðarviðurkenning fari fram hjá tilkynntum aðila sem hefur rétt til að veita slíka viðurkenningu á grundvelli tilskipana, laga og reglna sem um þær gilda innan Evrópska efnahagssvæðisins. Miklar skyldur eru lagðar á þann aðila sem framkvæmir gerðarviðurkenningu á skoteldum og ábyrgð er mikil. Engin framleiðsla er á skoteldum hér á landi eins og staðan er í dag en þeim mun meira flutt inn af skoteldum, aðallega frá aðilum utan Evrópska efnahagssvæðisins. </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1530B">
        <w:rPr>
          <w:rFonts w:ascii="Times New Roman" w:eastAsia="Times New Roman" w:hAnsi="Times New Roman" w:cs="Times New Roman"/>
          <w:spacing w:val="3"/>
          <w:sz w:val="21"/>
          <w:szCs w:val="20"/>
          <w:lang w:val="is" w:eastAsia="is-IS"/>
        </w:rPr>
        <w:tab/>
        <w:t>Lagt er til að Neytendastofa fari með markaðseftirlit með skoteldum. Neytendastofa vinnur nú þegar að flestum þeim markaðseftirlitsverkefnum sem kveðið er á um í tilskipunum sem í gildi eru í ESB og teknar hafa verið upp í samning um Evrópska efnahagssvæðið. Eðlilegt er að nýta sérhæfingu stofunnar að þessu leyti og myndi markaðseftirlit með skoteldum geta fallið vel að kjarnastarfsemi Neytendastofu á sviði markaðseftirlits og öryggi vöru.</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1530B">
        <w:rPr>
          <w:rFonts w:ascii="Times New Roman" w:eastAsia="Times New Roman" w:hAnsi="Times New Roman" w:cs="Times New Roman"/>
          <w:spacing w:val="3"/>
          <w:sz w:val="21"/>
          <w:szCs w:val="20"/>
          <w:lang w:val="is" w:eastAsia="is-IS"/>
        </w:rPr>
        <w:tab/>
        <w:t>Við samningu ákvæðanna var höfð hliðsjón af tilskipun nr. 2007/23/EB um að setja á markað skoteldavöru en tilskipunin hefur verið tekin upp í samning um Evrópska efnahagssvæðið.</w:t>
      </w:r>
    </w:p>
    <w:p w:rsidR="00C0657A" w:rsidRDefault="0011530B" w:rsidP="00C0657A">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00C0657A">
        <w:rPr>
          <w:rFonts w:ascii="Times New Roman" w:eastAsia="Times New Roman" w:hAnsi="Times New Roman" w:cs="Times New Roman"/>
          <w:spacing w:val="3"/>
          <w:sz w:val="21"/>
          <w:szCs w:val="20"/>
          <w:lang w:val="is" w:eastAsia="is-IS"/>
        </w:rPr>
        <w:t xml:space="preserve">Þá </w:t>
      </w:r>
      <w:r w:rsidR="00C0657A" w:rsidRPr="00C0657A">
        <w:rPr>
          <w:rFonts w:ascii="Times New Roman" w:eastAsia="Times New Roman" w:hAnsi="Times New Roman" w:cs="Times New Roman"/>
          <w:spacing w:val="3"/>
          <w:sz w:val="21"/>
          <w:szCs w:val="20"/>
          <w:lang w:val="is" w:eastAsia="is-IS"/>
        </w:rPr>
        <w:t xml:space="preserve">skal þess getið að gert er ráð fyrir því að aldurslágmark þeirra sem með skotelda fara verði bundið við gerð skoteldanna og ákveðin í reglugerð. </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15. gr. </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Með ákvæðinu er lagt til að heiti VI. kafla verði breytt.</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16. gr. </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11530B">
        <w:rPr>
          <w:rFonts w:ascii="Times New Roman" w:eastAsia="Times New Roman" w:hAnsi="Times New Roman" w:cs="Times New Roman"/>
          <w:spacing w:val="3"/>
          <w:sz w:val="21"/>
          <w:szCs w:val="20"/>
          <w:lang w:val="is" w:eastAsia="is-IS"/>
        </w:rPr>
        <w:t xml:space="preserve">Sú breyting er </w:t>
      </w:r>
      <w:r>
        <w:rPr>
          <w:rFonts w:ascii="Times New Roman" w:eastAsia="Times New Roman" w:hAnsi="Times New Roman" w:cs="Times New Roman"/>
          <w:spacing w:val="3"/>
          <w:sz w:val="21"/>
          <w:szCs w:val="20"/>
          <w:lang w:val="is" w:eastAsia="is-IS"/>
        </w:rPr>
        <w:t xml:space="preserve">lögð til á 36. gr. laganna með ákvæðinu </w:t>
      </w:r>
      <w:r w:rsidRPr="0011530B">
        <w:rPr>
          <w:rFonts w:ascii="Times New Roman" w:eastAsia="Times New Roman" w:hAnsi="Times New Roman" w:cs="Times New Roman"/>
          <w:spacing w:val="3"/>
          <w:sz w:val="21"/>
          <w:szCs w:val="20"/>
          <w:lang w:val="is" w:eastAsia="is-IS"/>
        </w:rPr>
        <w:t xml:space="preserve">að refsimörk ákvæðisins </w:t>
      </w:r>
      <w:r>
        <w:rPr>
          <w:rFonts w:ascii="Times New Roman" w:eastAsia="Times New Roman" w:hAnsi="Times New Roman" w:cs="Times New Roman"/>
          <w:spacing w:val="3"/>
          <w:sz w:val="21"/>
          <w:szCs w:val="20"/>
          <w:lang w:val="is" w:eastAsia="is-IS"/>
        </w:rPr>
        <w:t>verði</w:t>
      </w:r>
      <w:r w:rsidRPr="0011530B">
        <w:rPr>
          <w:rFonts w:ascii="Times New Roman" w:eastAsia="Times New Roman" w:hAnsi="Times New Roman" w:cs="Times New Roman"/>
          <w:spacing w:val="3"/>
          <w:sz w:val="21"/>
          <w:szCs w:val="20"/>
          <w:lang w:val="is" w:eastAsia="is-IS"/>
        </w:rPr>
        <w:t xml:space="preserve"> hækkuð í </w:t>
      </w:r>
      <w:r w:rsidR="002B66F9">
        <w:rPr>
          <w:rFonts w:ascii="Times New Roman" w:eastAsia="Times New Roman" w:hAnsi="Times New Roman" w:cs="Times New Roman"/>
          <w:spacing w:val="3"/>
          <w:sz w:val="21"/>
          <w:szCs w:val="20"/>
          <w:lang w:val="is" w:eastAsia="is-IS"/>
        </w:rPr>
        <w:t>sex</w:t>
      </w:r>
      <w:r w:rsidRPr="0011530B">
        <w:rPr>
          <w:rFonts w:ascii="Times New Roman" w:eastAsia="Times New Roman" w:hAnsi="Times New Roman" w:cs="Times New Roman"/>
          <w:spacing w:val="3"/>
          <w:sz w:val="21"/>
          <w:szCs w:val="20"/>
          <w:lang w:val="is" w:eastAsia="is-IS"/>
        </w:rPr>
        <w:t xml:space="preserve"> ár þegar um stórfelld brot er að ræða. Brot sem varða skotvopn, sprengiefni eða skotelda geta varðað mikla hagsmuni og margra. Þykir vera rétt að þyngja refsingar fyrir stórfelld brot. Skilgreiningin á stórfelldu broti í greininni er ekki tæmandi heldur einungis sett hér til leiðbeiningar.</w:t>
      </w:r>
    </w:p>
    <w:p w:rsidR="0011530B" w:rsidRPr="00C0657A"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11530B">
        <w:rPr>
          <w:rFonts w:ascii="Times New Roman" w:eastAsia="Times New Roman" w:hAnsi="Times New Roman" w:cs="Times New Roman"/>
          <w:spacing w:val="3"/>
          <w:sz w:val="21"/>
          <w:szCs w:val="20"/>
          <w:lang w:val="is" w:eastAsia="is-IS"/>
        </w:rPr>
        <w:tab/>
        <w:t>Í 2. mgr. er það nýmæli sett að brot lögaðila gegn lögunum geti varðað ábyrgð samkvæmt reglum II. kafla A í almennum hegningarlögum. Ætla má að helst reyni á þetta ákvæði í sambandi við framleiðslu og meðferð sprengiefnis og skotelda en refsing getur hér ekki farið fram úr fésekt.</w:t>
      </w:r>
    </w:p>
    <w:p w:rsidR="00C0657A" w:rsidRDefault="00C0657A"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E80FC0"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 xml:space="preserve">Um 17. gr. </w:t>
      </w:r>
    </w:p>
    <w:p w:rsidR="0011530B" w:rsidRP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11530B">
        <w:rPr>
          <w:rFonts w:ascii="Times New Roman" w:eastAsia="Times New Roman" w:hAnsi="Times New Roman" w:cs="Times New Roman"/>
          <w:spacing w:val="3"/>
          <w:sz w:val="21"/>
          <w:szCs w:val="20"/>
          <w:lang w:val="is" w:eastAsia="is-IS"/>
        </w:rPr>
        <w:t xml:space="preserve">Frumvarpsgreinin er nýmæli. Í skotvopna- og vopnalögum hefur til þessa skort ákvæði um réttindasviptingu sem viðurlög við broti. Er hér gerð tillaga um að úr því verði bætt, enda verður að telja að þörf sé á slíkum ákvæðum. Auk sviptingar réttinda sem veitast samkvæmt ákvæðum frumvarpsins er einnig gert ráð fyrir því í 2. mgr. að svipta megi mann heimild til þess að eiga, fara með og nota hluti þá sem greinir í 3. mgr. 2. gr. laganna. Fordæmi eru fyrir því í íslenskum lögum að svipta megi menn réttindum sem ekki eru veitt formlega. Má þar nefna t.d. rétt til þess að öðlast ökuréttindi eða rétt til þess að hafa dýr í umráðum sínum. Þá er ekki unnt að líta fram hjá því að þótt þessir hlutir séu ekki leyfisskyldir geta þeir verið hættulegir ef ekki er rétt með þá farið. Ákvæði 3. mgr. helgast af </w:t>
      </w:r>
      <w:r w:rsidRPr="0011530B">
        <w:rPr>
          <w:rFonts w:ascii="Times New Roman" w:eastAsia="Times New Roman" w:hAnsi="Times New Roman" w:cs="Times New Roman"/>
          <w:spacing w:val="3"/>
          <w:sz w:val="21"/>
          <w:szCs w:val="20"/>
          <w:lang w:val="is" w:eastAsia="is-IS"/>
        </w:rPr>
        <w:lastRenderedPageBreak/>
        <w:t>því að það er hvorki óhætt né viðurkvæmilegt að sá sem dæmdur hefur verið fyrir verulegt ofbeldisbrot, fíkniefnabrot eða fyrir almannahættubrot fái að hafa áfram leyfi sem hér um ræðir.</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18. - 20. gr.</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t>Greinarnar þarfnast ekki skýringa.</w:t>
      </w:r>
    </w:p>
    <w:p w:rsidR="0011530B" w:rsidRDefault="0011530B"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rPr>
          <w:rFonts w:ascii="Times New Roman" w:eastAsia="Times New Roman" w:hAnsi="Times New Roman" w:cs="Times New Roman"/>
          <w:spacing w:val="3"/>
          <w:sz w:val="21"/>
          <w:szCs w:val="20"/>
          <w:lang w:val="is" w:eastAsia="is-IS"/>
        </w:rPr>
      </w:pPr>
    </w:p>
    <w:p w:rsidR="0011530B"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Um ákvæði til bráðabirgða.</w:t>
      </w:r>
    </w:p>
    <w:p w:rsidR="00F61C10" w:rsidRPr="00F61C10"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Pr>
          <w:rFonts w:ascii="Times New Roman" w:eastAsia="Times New Roman" w:hAnsi="Times New Roman" w:cs="Times New Roman"/>
          <w:spacing w:val="3"/>
          <w:sz w:val="21"/>
          <w:szCs w:val="20"/>
          <w:lang w:val="is" w:eastAsia="is-IS"/>
        </w:rPr>
        <w:tab/>
      </w:r>
      <w:r w:rsidRPr="00F61C10">
        <w:rPr>
          <w:rFonts w:ascii="Times New Roman" w:eastAsia="Times New Roman" w:hAnsi="Times New Roman" w:cs="Times New Roman"/>
          <w:spacing w:val="3"/>
          <w:sz w:val="21"/>
          <w:szCs w:val="20"/>
          <w:lang w:val="is" w:eastAsia="is-IS"/>
        </w:rPr>
        <w:t>Í 1. mgr. er skotvopnaeigendum veitt svigrúm til að aðlagast nýjum reglum um geymslu skotvopna og skotfæra og er miðað við tveggja ára frest frá því að reglugerð tekur gildi.</w:t>
      </w:r>
    </w:p>
    <w:p w:rsidR="00F61C10" w:rsidRPr="00F61C10"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F61C10">
        <w:rPr>
          <w:rFonts w:ascii="Times New Roman" w:eastAsia="Times New Roman" w:hAnsi="Times New Roman" w:cs="Times New Roman"/>
          <w:spacing w:val="3"/>
          <w:sz w:val="21"/>
          <w:szCs w:val="20"/>
          <w:lang w:val="is" w:eastAsia="is-IS"/>
        </w:rPr>
        <w:tab/>
        <w:t>Í 2. mgr. er kveðið á um</w:t>
      </w:r>
      <w:r>
        <w:rPr>
          <w:rFonts w:ascii="Times New Roman" w:eastAsia="Times New Roman" w:hAnsi="Times New Roman" w:cs="Times New Roman"/>
          <w:spacing w:val="3"/>
          <w:sz w:val="21"/>
          <w:szCs w:val="20"/>
          <w:lang w:val="is" w:eastAsia="is-IS"/>
        </w:rPr>
        <w:t xml:space="preserve"> að þeir sem fengið hafa réttindi til að starfa sem byssusmiðir haldi þeim réttindum þrátt fyrir gildistöku laganna.</w:t>
      </w:r>
    </w:p>
    <w:p w:rsidR="00F61C10" w:rsidRPr="00F61C10"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F61C10">
        <w:rPr>
          <w:rFonts w:ascii="Times New Roman" w:eastAsia="Times New Roman" w:hAnsi="Times New Roman" w:cs="Times New Roman"/>
          <w:spacing w:val="3"/>
          <w:sz w:val="21"/>
          <w:szCs w:val="20"/>
          <w:lang w:val="is" w:eastAsia="is-IS"/>
        </w:rPr>
        <w:tab/>
        <w:t xml:space="preserve">Í 3. mgr. er þess getið að þeir sem hafi leyfi samkvæmt lögunum haldi leyfinu en verði að uppfylla skilyrði laganna sem gerð eru til leyfisveitinga þegar leyfi er endurnýjað. Þannig þarf einstaklingur sem hefur skotvopnaleyfi samkvæmt gildandi lögum að uppfylla skilyrði </w:t>
      </w:r>
      <w:r>
        <w:rPr>
          <w:rFonts w:ascii="Times New Roman" w:eastAsia="Times New Roman" w:hAnsi="Times New Roman" w:cs="Times New Roman"/>
          <w:spacing w:val="3"/>
          <w:sz w:val="21"/>
          <w:szCs w:val="20"/>
          <w:lang w:val="is" w:eastAsia="is-IS"/>
        </w:rPr>
        <w:t>8</w:t>
      </w:r>
      <w:r w:rsidRPr="00F61C10">
        <w:rPr>
          <w:rFonts w:ascii="Times New Roman" w:eastAsia="Times New Roman" w:hAnsi="Times New Roman" w:cs="Times New Roman"/>
          <w:spacing w:val="3"/>
          <w:sz w:val="21"/>
          <w:szCs w:val="20"/>
          <w:lang w:val="is" w:eastAsia="is-IS"/>
        </w:rPr>
        <w:t>. gr. frumvarpsins þegar skotvopnaleyfið er endurnýjað.</w:t>
      </w:r>
    </w:p>
    <w:p w:rsidR="00F61C10" w:rsidRPr="00F61C10"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F61C10">
        <w:rPr>
          <w:rFonts w:ascii="Times New Roman" w:eastAsia="Times New Roman" w:hAnsi="Times New Roman" w:cs="Times New Roman"/>
          <w:spacing w:val="3"/>
          <w:sz w:val="21"/>
          <w:szCs w:val="20"/>
          <w:lang w:val="is" w:eastAsia="is-IS"/>
        </w:rPr>
        <w:tab/>
        <w:t>Í 4. mgr. er innflytjendum og dreifingaraðilum veitt svigrúm til að laga sig að breyttum kröfum um CE-samræmismerkingar skotelda til 1</w:t>
      </w:r>
      <w:r>
        <w:rPr>
          <w:rFonts w:ascii="Times New Roman" w:eastAsia="Times New Roman" w:hAnsi="Times New Roman" w:cs="Times New Roman"/>
          <w:spacing w:val="3"/>
          <w:sz w:val="21"/>
          <w:szCs w:val="20"/>
          <w:lang w:val="is" w:eastAsia="is-IS"/>
        </w:rPr>
        <w:t>5</w:t>
      </w:r>
      <w:r w:rsidRPr="00F61C10">
        <w:rPr>
          <w:rFonts w:ascii="Times New Roman" w:eastAsia="Times New Roman" w:hAnsi="Times New Roman" w:cs="Times New Roman"/>
          <w:spacing w:val="3"/>
          <w:sz w:val="21"/>
          <w:szCs w:val="20"/>
          <w:lang w:val="is" w:eastAsia="is-IS"/>
        </w:rPr>
        <w:t>. janúar 201</w:t>
      </w:r>
      <w:r w:rsidR="00964899">
        <w:rPr>
          <w:rFonts w:ascii="Times New Roman" w:eastAsia="Times New Roman" w:hAnsi="Times New Roman" w:cs="Times New Roman"/>
          <w:spacing w:val="3"/>
          <w:sz w:val="21"/>
          <w:szCs w:val="20"/>
          <w:lang w:val="is" w:eastAsia="is-IS"/>
        </w:rPr>
        <w:t>6</w:t>
      </w:r>
      <w:r w:rsidRPr="00F61C10">
        <w:rPr>
          <w:rFonts w:ascii="Times New Roman" w:eastAsia="Times New Roman" w:hAnsi="Times New Roman" w:cs="Times New Roman"/>
          <w:spacing w:val="3"/>
          <w:sz w:val="21"/>
          <w:szCs w:val="20"/>
          <w:lang w:val="is" w:eastAsia="is-IS"/>
        </w:rPr>
        <w:t>. Eftir 1</w:t>
      </w:r>
      <w:r>
        <w:rPr>
          <w:rFonts w:ascii="Times New Roman" w:eastAsia="Times New Roman" w:hAnsi="Times New Roman" w:cs="Times New Roman"/>
          <w:spacing w:val="3"/>
          <w:sz w:val="21"/>
          <w:szCs w:val="20"/>
          <w:lang w:val="is" w:eastAsia="is-IS"/>
        </w:rPr>
        <w:t>5</w:t>
      </w:r>
      <w:r w:rsidRPr="00F61C10">
        <w:rPr>
          <w:rFonts w:ascii="Times New Roman" w:eastAsia="Times New Roman" w:hAnsi="Times New Roman" w:cs="Times New Roman"/>
          <w:spacing w:val="3"/>
          <w:sz w:val="21"/>
          <w:szCs w:val="20"/>
          <w:lang w:val="is" w:eastAsia="is-IS"/>
        </w:rPr>
        <w:t>. janúar 201</w:t>
      </w:r>
      <w:r w:rsidR="00964899">
        <w:rPr>
          <w:rFonts w:ascii="Times New Roman" w:eastAsia="Times New Roman" w:hAnsi="Times New Roman" w:cs="Times New Roman"/>
          <w:spacing w:val="3"/>
          <w:sz w:val="21"/>
          <w:szCs w:val="20"/>
          <w:lang w:val="is" w:eastAsia="is-IS"/>
        </w:rPr>
        <w:t>6</w:t>
      </w:r>
      <w:r w:rsidRPr="00F61C10">
        <w:rPr>
          <w:rFonts w:ascii="Times New Roman" w:eastAsia="Times New Roman" w:hAnsi="Times New Roman" w:cs="Times New Roman"/>
          <w:spacing w:val="3"/>
          <w:sz w:val="21"/>
          <w:szCs w:val="20"/>
          <w:lang w:val="is" w:eastAsia="is-IS"/>
        </w:rPr>
        <w:t xml:space="preserve"> skulu allir skoteldar vera CE-merktir hér á landi. Reglur tilskipunar Evrópuþingsins og ráðsins 2007/23/EB um að setja á markað skotelda tóku gildi í júlí 2010 að því er varðar skotelda í flokki I</w:t>
      </w:r>
      <w:r w:rsidR="00BC25CA">
        <w:rPr>
          <w:rFonts w:ascii="Times New Roman" w:eastAsia="Times New Roman" w:hAnsi="Times New Roman" w:cs="Times New Roman"/>
          <w:spacing w:val="3"/>
          <w:sz w:val="21"/>
          <w:szCs w:val="20"/>
          <w:lang w:val="is" w:eastAsia="is-IS"/>
        </w:rPr>
        <w:t>-</w:t>
      </w:r>
      <w:r w:rsidRPr="00F61C10">
        <w:rPr>
          <w:rFonts w:ascii="Times New Roman" w:eastAsia="Times New Roman" w:hAnsi="Times New Roman" w:cs="Times New Roman"/>
          <w:spacing w:val="3"/>
          <w:sz w:val="21"/>
          <w:szCs w:val="20"/>
          <w:lang w:val="is" w:eastAsia="is-IS"/>
        </w:rPr>
        <w:t xml:space="preserve">III </w:t>
      </w:r>
      <w:r>
        <w:rPr>
          <w:rFonts w:ascii="Times New Roman" w:eastAsia="Times New Roman" w:hAnsi="Times New Roman" w:cs="Times New Roman"/>
          <w:spacing w:val="3"/>
          <w:sz w:val="21"/>
          <w:szCs w:val="20"/>
          <w:lang w:val="is" w:eastAsia="is-IS"/>
        </w:rPr>
        <w:t>og</w:t>
      </w:r>
      <w:r w:rsidRPr="00F61C10">
        <w:rPr>
          <w:rFonts w:ascii="Times New Roman" w:eastAsia="Times New Roman" w:hAnsi="Times New Roman" w:cs="Times New Roman"/>
          <w:spacing w:val="3"/>
          <w:sz w:val="21"/>
          <w:szCs w:val="20"/>
          <w:lang w:val="is" w:eastAsia="is-IS"/>
        </w:rPr>
        <w:t xml:space="preserve"> </w:t>
      </w:r>
      <w:r>
        <w:rPr>
          <w:rFonts w:ascii="Times New Roman" w:eastAsia="Times New Roman" w:hAnsi="Times New Roman" w:cs="Times New Roman"/>
          <w:spacing w:val="3"/>
          <w:sz w:val="21"/>
          <w:szCs w:val="20"/>
          <w:lang w:val="is" w:eastAsia="is-IS"/>
        </w:rPr>
        <w:t>tóku</w:t>
      </w:r>
      <w:r w:rsidRPr="00F61C10">
        <w:rPr>
          <w:rFonts w:ascii="Times New Roman" w:eastAsia="Times New Roman" w:hAnsi="Times New Roman" w:cs="Times New Roman"/>
          <w:spacing w:val="3"/>
          <w:sz w:val="21"/>
          <w:szCs w:val="20"/>
          <w:lang w:val="is" w:eastAsia="is-IS"/>
        </w:rPr>
        <w:t xml:space="preserve"> gildi í júlí 2013 er varðar skotelda í flokki IV. Eðlilegt er og sanngjarnt að veita innflytjendum hér á landi svigrúm til ársins 201</w:t>
      </w:r>
      <w:r w:rsidR="00964899">
        <w:rPr>
          <w:rFonts w:ascii="Times New Roman" w:eastAsia="Times New Roman" w:hAnsi="Times New Roman" w:cs="Times New Roman"/>
          <w:spacing w:val="3"/>
          <w:sz w:val="21"/>
          <w:szCs w:val="20"/>
          <w:lang w:val="is" w:eastAsia="is-IS"/>
        </w:rPr>
        <w:t>6</w:t>
      </w:r>
      <w:r w:rsidRPr="00F61C10">
        <w:rPr>
          <w:rFonts w:ascii="Times New Roman" w:eastAsia="Times New Roman" w:hAnsi="Times New Roman" w:cs="Times New Roman"/>
          <w:spacing w:val="3"/>
          <w:sz w:val="21"/>
          <w:szCs w:val="20"/>
          <w:lang w:val="is" w:eastAsia="is-IS"/>
        </w:rPr>
        <w:t xml:space="preserve"> til að bregðast við þessari breytingu</w:t>
      </w:r>
      <w:r w:rsidR="00812CAB">
        <w:rPr>
          <w:rFonts w:ascii="Times New Roman" w:eastAsia="Times New Roman" w:hAnsi="Times New Roman" w:cs="Times New Roman"/>
          <w:spacing w:val="3"/>
          <w:sz w:val="21"/>
          <w:szCs w:val="20"/>
          <w:lang w:val="is" w:eastAsia="is-IS"/>
        </w:rPr>
        <w:t>. Benda má á að</w:t>
      </w:r>
      <w:r w:rsidRPr="00F61C10">
        <w:rPr>
          <w:rFonts w:ascii="Times New Roman" w:eastAsia="Times New Roman" w:hAnsi="Times New Roman" w:cs="Times New Roman"/>
          <w:spacing w:val="3"/>
          <w:sz w:val="21"/>
          <w:szCs w:val="20"/>
          <w:lang w:val="is" w:eastAsia="is-IS"/>
        </w:rPr>
        <w:t xml:space="preserve"> Evrópusambandið veitti löndum sambandsins 3</w:t>
      </w:r>
      <w:r w:rsidR="0086720D">
        <w:rPr>
          <w:rFonts w:ascii="Times New Roman" w:eastAsia="Times New Roman" w:hAnsi="Times New Roman" w:cs="Times New Roman"/>
          <w:spacing w:val="3"/>
          <w:sz w:val="21"/>
          <w:szCs w:val="20"/>
          <w:lang w:val="is" w:eastAsia="is-IS"/>
        </w:rPr>
        <w:t xml:space="preserve"> </w:t>
      </w:r>
      <w:r w:rsidRPr="00F61C10">
        <w:rPr>
          <w:rFonts w:ascii="Times New Roman" w:eastAsia="Times New Roman" w:hAnsi="Times New Roman" w:cs="Times New Roman"/>
          <w:spacing w:val="3"/>
          <w:sz w:val="21"/>
          <w:szCs w:val="20"/>
          <w:lang w:val="is" w:eastAsia="is-IS"/>
        </w:rPr>
        <w:t>–</w:t>
      </w:r>
      <w:r w:rsidR="0086720D">
        <w:rPr>
          <w:rFonts w:ascii="Times New Roman" w:eastAsia="Times New Roman" w:hAnsi="Times New Roman" w:cs="Times New Roman"/>
          <w:spacing w:val="3"/>
          <w:sz w:val="21"/>
          <w:szCs w:val="20"/>
          <w:lang w:val="is" w:eastAsia="is-IS"/>
        </w:rPr>
        <w:t xml:space="preserve"> </w:t>
      </w:r>
      <w:r w:rsidRPr="00F61C10">
        <w:rPr>
          <w:rFonts w:ascii="Times New Roman" w:eastAsia="Times New Roman" w:hAnsi="Times New Roman" w:cs="Times New Roman"/>
          <w:spacing w:val="3"/>
          <w:sz w:val="21"/>
          <w:szCs w:val="20"/>
          <w:lang w:val="is" w:eastAsia="is-IS"/>
        </w:rPr>
        <w:t xml:space="preserve">5 ár til að aðlaga sig að tilskipuninni. </w:t>
      </w:r>
      <w:r>
        <w:rPr>
          <w:rFonts w:ascii="Times New Roman" w:eastAsia="Times New Roman" w:hAnsi="Times New Roman" w:cs="Times New Roman"/>
          <w:spacing w:val="3"/>
          <w:sz w:val="21"/>
          <w:szCs w:val="20"/>
          <w:lang w:val="is" w:eastAsia="is-IS"/>
        </w:rPr>
        <w:t xml:space="preserve">Rétt er þó að geta að flestir innflutningsaðilar hafa haft vitneskju um tilskipun þessa og hafa sumir innflutningsaðilar þegar hafið aðlögun að henni. </w:t>
      </w:r>
      <w:r w:rsidRPr="00F61C10">
        <w:rPr>
          <w:rFonts w:ascii="Times New Roman" w:eastAsia="Times New Roman" w:hAnsi="Times New Roman" w:cs="Times New Roman"/>
          <w:spacing w:val="3"/>
          <w:sz w:val="21"/>
          <w:szCs w:val="20"/>
          <w:lang w:val="is" w:eastAsia="is-IS"/>
        </w:rPr>
        <w:t xml:space="preserve">Flestir þeir skoteldar sem fluttir eru inn til Íslands eru framleiddir í Kína. Sömu framleiðendur framleiða einnig fyrir stóra innflytjendur víðs vegar í Evrópu og því er það kappsmál hjá þeim að uppfylla skilyrðið um CE-samræmismerkinguna. </w:t>
      </w:r>
    </w:p>
    <w:p w:rsidR="00F61C10" w:rsidRPr="00F61C10"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F61C10">
        <w:rPr>
          <w:rFonts w:ascii="Times New Roman" w:eastAsia="Times New Roman" w:hAnsi="Times New Roman" w:cs="Times New Roman"/>
          <w:spacing w:val="3"/>
          <w:sz w:val="21"/>
          <w:szCs w:val="20"/>
          <w:lang w:val="is" w:eastAsia="is-IS"/>
        </w:rPr>
        <w:tab/>
        <w:t>Engir skoteldar eru framleiddir hér á landi eins og er. Gera verður þá kröfu til lögaðila sem hefur framleiðslu á skoteldum hér á landi að hann uppfylli strax skilyrði laganna og því er það tekið fram í 5. mgr. að undanþága 4. mgr. gildi ekki um þá skotelda. Þeir verða því að vera CE-merktir og uppfylla skilyrði laganna í hvívetna.</w:t>
      </w:r>
    </w:p>
    <w:p w:rsidR="00C0657A" w:rsidRDefault="00F61C10" w:rsidP="00F61C1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r w:rsidRPr="00F61C10">
        <w:rPr>
          <w:rFonts w:ascii="Times New Roman" w:eastAsia="Times New Roman" w:hAnsi="Times New Roman" w:cs="Times New Roman"/>
          <w:spacing w:val="3"/>
          <w:sz w:val="21"/>
          <w:szCs w:val="20"/>
          <w:lang w:val="is" w:eastAsia="is-IS"/>
        </w:rPr>
        <w:tab/>
        <w:t>Þrátt fyrir að heimilt verð</w:t>
      </w:r>
      <w:r w:rsidR="0086720D">
        <w:rPr>
          <w:rFonts w:ascii="Times New Roman" w:eastAsia="Times New Roman" w:hAnsi="Times New Roman" w:cs="Times New Roman"/>
          <w:spacing w:val="3"/>
          <w:sz w:val="21"/>
          <w:szCs w:val="20"/>
          <w:lang w:val="is" w:eastAsia="is-IS"/>
        </w:rPr>
        <w:t>i</w:t>
      </w:r>
      <w:r w:rsidRPr="00F61C10">
        <w:rPr>
          <w:rFonts w:ascii="Times New Roman" w:eastAsia="Times New Roman" w:hAnsi="Times New Roman" w:cs="Times New Roman"/>
          <w:spacing w:val="3"/>
          <w:sz w:val="21"/>
          <w:szCs w:val="20"/>
          <w:lang w:val="is" w:eastAsia="is-IS"/>
        </w:rPr>
        <w:t xml:space="preserve"> að flytja inn og selja skotelda sem ekki eru CE-merktir fram til 1</w:t>
      </w:r>
      <w:r>
        <w:rPr>
          <w:rFonts w:ascii="Times New Roman" w:eastAsia="Times New Roman" w:hAnsi="Times New Roman" w:cs="Times New Roman"/>
          <w:spacing w:val="3"/>
          <w:sz w:val="21"/>
          <w:szCs w:val="20"/>
          <w:lang w:val="is" w:eastAsia="is-IS"/>
        </w:rPr>
        <w:t>5</w:t>
      </w:r>
      <w:r w:rsidRPr="00F61C10">
        <w:rPr>
          <w:rFonts w:ascii="Times New Roman" w:eastAsia="Times New Roman" w:hAnsi="Times New Roman" w:cs="Times New Roman"/>
          <w:spacing w:val="3"/>
          <w:sz w:val="21"/>
          <w:szCs w:val="20"/>
          <w:lang w:val="is" w:eastAsia="is-IS"/>
        </w:rPr>
        <w:t>. janúar 201</w:t>
      </w:r>
      <w:r w:rsidR="00964899">
        <w:rPr>
          <w:rFonts w:ascii="Times New Roman" w:eastAsia="Times New Roman" w:hAnsi="Times New Roman" w:cs="Times New Roman"/>
          <w:spacing w:val="3"/>
          <w:sz w:val="21"/>
          <w:szCs w:val="20"/>
          <w:lang w:val="is" w:eastAsia="is-IS"/>
        </w:rPr>
        <w:t>6</w:t>
      </w:r>
      <w:r w:rsidRPr="00F61C10">
        <w:rPr>
          <w:rFonts w:ascii="Times New Roman" w:eastAsia="Times New Roman" w:hAnsi="Times New Roman" w:cs="Times New Roman"/>
          <w:spacing w:val="3"/>
          <w:sz w:val="21"/>
          <w:szCs w:val="20"/>
          <w:lang w:val="is" w:eastAsia="is-IS"/>
        </w:rPr>
        <w:t xml:space="preserve"> er ekki heimilt að flytja þá aftur úr landi til annarra landa innan Evrópska </w:t>
      </w:r>
      <w:r>
        <w:rPr>
          <w:rFonts w:ascii="Times New Roman" w:eastAsia="Times New Roman" w:hAnsi="Times New Roman" w:cs="Times New Roman"/>
          <w:spacing w:val="3"/>
          <w:sz w:val="21"/>
          <w:szCs w:val="20"/>
          <w:lang w:val="is" w:eastAsia="is-IS"/>
        </w:rPr>
        <w:t>efnahagssvæðisins</w:t>
      </w:r>
      <w:r w:rsidRPr="00F61C10">
        <w:rPr>
          <w:rFonts w:ascii="Times New Roman" w:eastAsia="Times New Roman" w:hAnsi="Times New Roman" w:cs="Times New Roman"/>
          <w:spacing w:val="3"/>
          <w:sz w:val="21"/>
          <w:szCs w:val="20"/>
          <w:lang w:val="is" w:eastAsia="is-IS"/>
        </w:rPr>
        <w:t>. Ákvæðið skýrir sig sjálft.</w:t>
      </w:r>
    </w:p>
    <w:p w:rsidR="00E80FC0" w:rsidRDefault="00E80FC0" w:rsidP="0011530B">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center"/>
        <w:rPr>
          <w:rFonts w:ascii="Times New Roman" w:eastAsia="Times New Roman" w:hAnsi="Times New Roman" w:cs="Times New Roman"/>
          <w:spacing w:val="3"/>
          <w:sz w:val="21"/>
          <w:szCs w:val="20"/>
          <w:lang w:val="is" w:eastAsia="is-IS"/>
        </w:rPr>
      </w:pPr>
    </w:p>
    <w:p w:rsidR="00E80FC0"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E80FC0"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E80FC0" w:rsidRDefault="00E80FC0" w:rsidP="00E80FC0">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rPr>
          <w:rFonts w:ascii="Times New Roman" w:eastAsia="Times New Roman" w:hAnsi="Times New Roman" w:cs="Times New Roman"/>
          <w:spacing w:val="3"/>
          <w:sz w:val="21"/>
          <w:szCs w:val="20"/>
          <w:lang w:val="is" w:eastAsia="is-IS"/>
        </w:rPr>
      </w:pPr>
    </w:p>
    <w:p w:rsidR="00E146E7" w:rsidRDefault="00E146E7" w:rsidP="00124D0E">
      <w:pPr>
        <w:tabs>
          <w:tab w:val="left" w:pos="256"/>
          <w:tab w:val="left" w:pos="397"/>
          <w:tab w:val="left" w:pos="539"/>
          <w:tab w:val="left" w:pos="680"/>
          <w:tab w:val="left" w:pos="964"/>
          <w:tab w:val="left" w:pos="1105"/>
          <w:tab w:val="left" w:pos="1388"/>
          <w:tab w:val="left" w:leader="dot" w:pos="6859"/>
          <w:tab w:val="right" w:pos="7795"/>
        </w:tabs>
        <w:spacing w:after="0" w:line="244" w:lineRule="exact"/>
        <w:jc w:val="both"/>
      </w:pPr>
    </w:p>
    <w:sectPr w:rsidR="00E146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kúli Þór Gunnsteinsson" w:date="2014-10-07T09:47:00Z" w:initials="SÞG">
    <w:p w:rsidR="00C86EE9" w:rsidRDefault="00C86EE9">
      <w:pPr>
        <w:pStyle w:val="CommentText"/>
      </w:pPr>
      <w:r>
        <w:rPr>
          <w:rStyle w:val="CommentReference"/>
        </w:rPr>
        <w:annotationRef/>
      </w:r>
      <w:r>
        <w:t>þetta er fyrir það sem koma skal, þ.e. ef einhverjar umsagnir berast okkur</w:t>
      </w:r>
    </w:p>
  </w:comment>
  <w:comment w:id="1" w:author="Jóhannes Tómasson" w:date="2014-10-06T16:53:00Z" w:initials="JT">
    <w:p w:rsidR="00330A1D" w:rsidRDefault="00330A1D">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19" w:rsidRDefault="00816619" w:rsidP="00370532">
      <w:pPr>
        <w:spacing w:after="0" w:line="240" w:lineRule="auto"/>
      </w:pPr>
      <w:r>
        <w:separator/>
      </w:r>
    </w:p>
  </w:endnote>
  <w:endnote w:type="continuationSeparator" w:id="0">
    <w:p w:rsidR="00816619" w:rsidRDefault="00816619" w:rsidP="0037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3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30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3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19" w:rsidRDefault="00816619" w:rsidP="00370532">
      <w:pPr>
        <w:spacing w:after="0" w:line="240" w:lineRule="auto"/>
      </w:pPr>
      <w:r>
        <w:separator/>
      </w:r>
    </w:p>
  </w:footnote>
  <w:footnote w:type="continuationSeparator" w:id="0">
    <w:p w:rsidR="00816619" w:rsidRDefault="00816619" w:rsidP="0037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877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4946" o:spid="_x0000_s2050"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877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4947" o:spid="_x0000_s2051"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D" w:rsidRDefault="003877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4945" o:spid="_x0000_s2049"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AA6D746"/>
    <w:lvl w:ilvl="0">
      <w:start w:val="1"/>
      <w:numFmt w:val="lowerLetter"/>
      <w:lvlText w:val="%1."/>
      <w:lvlJc w:val="left"/>
    </w:lvl>
    <w:lvl w:ilvl="1">
      <w:start w:val="1"/>
      <w:numFmt w:val="none"/>
      <w:suff w:val="nothing"/>
      <w:lvlText w:val=""/>
      <w:lvlJc w:val="left"/>
    </w:lvl>
    <w:lvl w:ilvl="2">
      <w:start w:val="1"/>
      <w:numFmt w:val="decimal"/>
      <w:suff w:val="nothing"/>
      <w:lvlText w:val="%3."/>
      <w:lvlJc w:val="left"/>
    </w:lvl>
    <w:lvl w:ilvl="3">
      <w:start w:val="1"/>
      <w:numFmt w:val="none"/>
      <w:suff w:val="nothing"/>
      <w:lvlText w:val=""/>
      <w:lvlJc w:val="left"/>
    </w:lvl>
    <w:lvl w:ilvl="4">
      <w:start w:val="1"/>
      <w:numFmt w:val="lowerLetter"/>
      <w:lvlText w:val="%5."/>
      <w:lvlJc w:val="left"/>
    </w:lvl>
    <w:lvl w:ilvl="5">
      <w:start w:val="1"/>
      <w:numFmt w:val="none"/>
      <w:suff w:val="nothing"/>
      <w:lvlText w:val=""/>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3">
    <w:nsid w:val="00000005"/>
    <w:multiLevelType w:val="multilevel"/>
    <w:tmpl w:val="00000005"/>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4">
    <w:nsid w:val="00000006"/>
    <w:multiLevelType w:val="multilevel"/>
    <w:tmpl w:val="0000000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nsid w:val="00000007"/>
    <w:multiLevelType w:val="multilevel"/>
    <w:tmpl w:val="0000000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nsid w:val="00000008"/>
    <w:multiLevelType w:val="multilevel"/>
    <w:tmpl w:val="00000008"/>
    <w:lvl w:ilvl="0">
      <w:start w:val="1"/>
      <w:numFmt w:val="none"/>
      <w:suff w:val="nothing"/>
      <w:lvlText w:val="B"/>
      <w:lvlJc w:val="left"/>
      <w:rPr>
        <w:rFonts w:ascii="WP TypographicSymbols" w:hAnsi="WP TypographicSymbols"/>
      </w:rPr>
    </w:lvl>
    <w:lvl w:ilvl="1">
      <w:start w:val="1"/>
      <w:numFmt w:val="none"/>
      <w:suff w:val="nothing"/>
      <w:lvlText w:val="B"/>
      <w:lvlJc w:val="left"/>
      <w:rPr>
        <w:rFonts w:ascii="WP TypographicSymbols" w:hAnsi="WP TypographicSymbols"/>
      </w:rPr>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lowerRoman"/>
      <w:suff w:val="nothing"/>
      <w:lvlText w:val="%9)"/>
      <w:lvlJc w:val="left"/>
    </w:lvl>
  </w:abstractNum>
  <w:abstractNum w:abstractNumId="7">
    <w:nsid w:val="0000000E"/>
    <w:multiLevelType w:val="multilevel"/>
    <w:tmpl w:val="0000000E"/>
    <w:lvl w:ilvl="0">
      <w:start w:val="1"/>
      <w:numFmt w:val="lowerLetter"/>
      <w:suff w:val="nothing"/>
      <w:lvlText w:val="%1."/>
      <w:lvlJc w:val="left"/>
    </w:lvl>
    <w:lvl w:ilvl="1">
      <w:start w:val="1"/>
      <w:numFmt w:val="none"/>
      <w:suff w:val="nothing"/>
      <w:lvlText w:val=""/>
      <w:lvlJc w:val="left"/>
    </w:lvl>
    <w:lvl w:ilvl="2">
      <w:start w:val="1"/>
      <w:numFmt w:val="decimal"/>
      <w:suff w:val="nothing"/>
      <w:lvlText w:val="%3."/>
      <w:lvlJc w:val="left"/>
    </w:lvl>
    <w:lvl w:ilvl="3">
      <w:start w:val="1"/>
      <w:numFmt w:val="none"/>
      <w:suff w:val="nothing"/>
      <w:lvlText w:val=""/>
      <w:lvlJc w:val="left"/>
    </w:lvl>
    <w:lvl w:ilvl="4">
      <w:start w:val="1"/>
      <w:numFmt w:val="lowerLetter"/>
      <w:suff w:val="nothing"/>
      <w:lvlText w:val="%5."/>
      <w:lvlJc w:val="left"/>
    </w:lvl>
    <w:lvl w:ilvl="5">
      <w:start w:val="1"/>
      <w:numFmt w:val="none"/>
      <w:suff w:val="nothing"/>
      <w:lvlText w:val=""/>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nsid w:val="0000000F"/>
    <w:multiLevelType w:val="multilevel"/>
    <w:tmpl w:val="911A3874"/>
    <w:lvl w:ilvl="0">
      <w:start w:val="1"/>
      <w:numFmt w:val="lowerLetter"/>
      <w:suff w:val="nothing"/>
      <w:lvlText w:val="%1."/>
      <w:lvlJc w:val="left"/>
    </w:lvl>
    <w:lvl w:ilvl="1">
      <w:start w:val="1"/>
      <w:numFmt w:val="none"/>
      <w:suff w:val="nothing"/>
      <w:lvlText w:val=""/>
      <w:lvlJc w:val="left"/>
    </w:lvl>
    <w:lvl w:ilvl="2">
      <w:start w:val="1"/>
      <w:numFmt w:val="decimal"/>
      <w:suff w:val="nothing"/>
      <w:lvlText w:val="%3."/>
      <w:lvlJc w:val="left"/>
    </w:lvl>
    <w:lvl w:ilvl="3">
      <w:start w:val="1"/>
      <w:numFmt w:val="none"/>
      <w:suff w:val="nothing"/>
      <w:lvlText w:val=""/>
      <w:lvlJc w:val="left"/>
    </w:lvl>
    <w:lvl w:ilvl="4">
      <w:start w:val="1"/>
      <w:numFmt w:val="lowerLetter"/>
      <w:lvlText w:val="%5."/>
      <w:lvlJc w:val="left"/>
    </w:lvl>
    <w:lvl w:ilvl="5">
      <w:start w:val="1"/>
      <w:numFmt w:val="none"/>
      <w:suff w:val="nothing"/>
      <w:lvlText w:val=""/>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nsid w:val="1EE446AA"/>
    <w:multiLevelType w:val="hybridMultilevel"/>
    <w:tmpl w:val="14AC8D2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22AA1D52"/>
    <w:multiLevelType w:val="multilevel"/>
    <w:tmpl w:val="156065B2"/>
    <w:lvl w:ilvl="0">
      <w:start w:val="1"/>
      <w:numFmt w:val="lowerLetter"/>
      <w:lvlText w:val="%1."/>
      <w:lvlJc w:val="left"/>
    </w:lvl>
    <w:lvl w:ilvl="1">
      <w:start w:val="1"/>
      <w:numFmt w:val="none"/>
      <w:suff w:val="nothing"/>
      <w:lvlText w:val=""/>
      <w:lvlJc w:val="left"/>
    </w:lvl>
    <w:lvl w:ilvl="2">
      <w:start w:val="1"/>
      <w:numFmt w:val="decimal"/>
      <w:suff w:val="nothing"/>
      <w:lvlText w:val="%3."/>
      <w:lvlJc w:val="left"/>
    </w:lvl>
    <w:lvl w:ilvl="3">
      <w:start w:val="1"/>
      <w:numFmt w:val="none"/>
      <w:suff w:val="nothing"/>
      <w:lvlText w:val=""/>
      <w:lvlJc w:val="left"/>
    </w:lvl>
    <w:lvl w:ilvl="4">
      <w:start w:val="1"/>
      <w:numFmt w:val="lowerLetter"/>
      <w:suff w:val="nothing"/>
      <w:lvlText w:val="%5."/>
      <w:lvlJc w:val="left"/>
    </w:lvl>
    <w:lvl w:ilvl="5">
      <w:start w:val="1"/>
      <w:numFmt w:val="none"/>
      <w:suff w:val="nothing"/>
      <w:lvlText w:val=""/>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239E0BC2"/>
    <w:multiLevelType w:val="hybridMultilevel"/>
    <w:tmpl w:val="17161604"/>
    <w:lvl w:ilvl="0" w:tplc="040F0019">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B883142"/>
    <w:multiLevelType w:val="hybridMultilevel"/>
    <w:tmpl w:val="C0BEDBB4"/>
    <w:lvl w:ilvl="0" w:tplc="B17A41C0">
      <w:start w:val="1"/>
      <w:numFmt w:val="upperRoman"/>
      <w:lvlText w:val="%1."/>
      <w:lvlJc w:val="left"/>
      <w:pPr>
        <w:ind w:left="975" w:hanging="72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1"/>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E2"/>
    <w:rsid w:val="00000C82"/>
    <w:rsid w:val="00001C56"/>
    <w:rsid w:val="0000274D"/>
    <w:rsid w:val="00003037"/>
    <w:rsid w:val="0005694F"/>
    <w:rsid w:val="00075062"/>
    <w:rsid w:val="0007602C"/>
    <w:rsid w:val="00090585"/>
    <w:rsid w:val="000A2D19"/>
    <w:rsid w:val="000B3E88"/>
    <w:rsid w:val="000E66E3"/>
    <w:rsid w:val="001020BE"/>
    <w:rsid w:val="00113863"/>
    <w:rsid w:val="0011530B"/>
    <w:rsid w:val="001169CE"/>
    <w:rsid w:val="00124D0E"/>
    <w:rsid w:val="00131451"/>
    <w:rsid w:val="001509DD"/>
    <w:rsid w:val="0017336D"/>
    <w:rsid w:val="001A2757"/>
    <w:rsid w:val="001C4BC4"/>
    <w:rsid w:val="001C7DEE"/>
    <w:rsid w:val="001D11CF"/>
    <w:rsid w:val="002155ED"/>
    <w:rsid w:val="00221505"/>
    <w:rsid w:val="00224ACA"/>
    <w:rsid w:val="00237916"/>
    <w:rsid w:val="00245970"/>
    <w:rsid w:val="00250883"/>
    <w:rsid w:val="00272893"/>
    <w:rsid w:val="00275A51"/>
    <w:rsid w:val="002B66F9"/>
    <w:rsid w:val="002C079B"/>
    <w:rsid w:val="002F6F8C"/>
    <w:rsid w:val="0031589E"/>
    <w:rsid w:val="003251D1"/>
    <w:rsid w:val="00330A1D"/>
    <w:rsid w:val="00352710"/>
    <w:rsid w:val="00365216"/>
    <w:rsid w:val="00370532"/>
    <w:rsid w:val="00385CA7"/>
    <w:rsid w:val="003877AA"/>
    <w:rsid w:val="003C5F22"/>
    <w:rsid w:val="003D30FB"/>
    <w:rsid w:val="003D6D68"/>
    <w:rsid w:val="00412257"/>
    <w:rsid w:val="0043210A"/>
    <w:rsid w:val="00437080"/>
    <w:rsid w:val="0044150B"/>
    <w:rsid w:val="00456C90"/>
    <w:rsid w:val="004655DE"/>
    <w:rsid w:val="00475BC8"/>
    <w:rsid w:val="004926DF"/>
    <w:rsid w:val="004B30D4"/>
    <w:rsid w:val="00512A5F"/>
    <w:rsid w:val="00525F79"/>
    <w:rsid w:val="00537D8E"/>
    <w:rsid w:val="00582553"/>
    <w:rsid w:val="005876E2"/>
    <w:rsid w:val="00591EAB"/>
    <w:rsid w:val="005A57E5"/>
    <w:rsid w:val="005D2555"/>
    <w:rsid w:val="006147C1"/>
    <w:rsid w:val="006509D0"/>
    <w:rsid w:val="00656D1D"/>
    <w:rsid w:val="0068236A"/>
    <w:rsid w:val="00691C9E"/>
    <w:rsid w:val="00695AAD"/>
    <w:rsid w:val="006D62C2"/>
    <w:rsid w:val="007146A6"/>
    <w:rsid w:val="00737593"/>
    <w:rsid w:val="0076179E"/>
    <w:rsid w:val="00780C75"/>
    <w:rsid w:val="007C05D7"/>
    <w:rsid w:val="008021C1"/>
    <w:rsid w:val="00812CAB"/>
    <w:rsid w:val="00816619"/>
    <w:rsid w:val="00816B91"/>
    <w:rsid w:val="0086720D"/>
    <w:rsid w:val="00874096"/>
    <w:rsid w:val="00883847"/>
    <w:rsid w:val="008A24DD"/>
    <w:rsid w:val="008A5F85"/>
    <w:rsid w:val="008D71A3"/>
    <w:rsid w:val="0091173E"/>
    <w:rsid w:val="00925465"/>
    <w:rsid w:val="00944C51"/>
    <w:rsid w:val="00945A4E"/>
    <w:rsid w:val="00964899"/>
    <w:rsid w:val="00971B58"/>
    <w:rsid w:val="00971F07"/>
    <w:rsid w:val="00A07CF0"/>
    <w:rsid w:val="00A4125C"/>
    <w:rsid w:val="00A92B25"/>
    <w:rsid w:val="00A959EC"/>
    <w:rsid w:val="00AB744E"/>
    <w:rsid w:val="00AF76CA"/>
    <w:rsid w:val="00B302AB"/>
    <w:rsid w:val="00B368D9"/>
    <w:rsid w:val="00B42597"/>
    <w:rsid w:val="00B82101"/>
    <w:rsid w:val="00BC037E"/>
    <w:rsid w:val="00BC25CA"/>
    <w:rsid w:val="00BC4787"/>
    <w:rsid w:val="00BD46FF"/>
    <w:rsid w:val="00BE19A5"/>
    <w:rsid w:val="00BF7563"/>
    <w:rsid w:val="00BF7E3E"/>
    <w:rsid w:val="00C0657A"/>
    <w:rsid w:val="00C13D8C"/>
    <w:rsid w:val="00C34D4A"/>
    <w:rsid w:val="00C745D9"/>
    <w:rsid w:val="00C756DE"/>
    <w:rsid w:val="00C757C3"/>
    <w:rsid w:val="00C86EE9"/>
    <w:rsid w:val="00CA25A9"/>
    <w:rsid w:val="00CD481E"/>
    <w:rsid w:val="00CE7E1C"/>
    <w:rsid w:val="00D705E8"/>
    <w:rsid w:val="00D9390C"/>
    <w:rsid w:val="00DB132C"/>
    <w:rsid w:val="00DB39D0"/>
    <w:rsid w:val="00DE01A8"/>
    <w:rsid w:val="00E146E7"/>
    <w:rsid w:val="00E53FA3"/>
    <w:rsid w:val="00E626E9"/>
    <w:rsid w:val="00E80FC0"/>
    <w:rsid w:val="00E84830"/>
    <w:rsid w:val="00EB6CCD"/>
    <w:rsid w:val="00ED7DEC"/>
    <w:rsid w:val="00EE0792"/>
    <w:rsid w:val="00F61C10"/>
    <w:rsid w:val="00F94C62"/>
    <w:rsid w:val="00FC246B"/>
    <w:rsid w:val="00FF10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876E2"/>
    <w:pPr>
      <w:spacing w:line="240" w:lineRule="auto"/>
    </w:pPr>
    <w:rPr>
      <w:sz w:val="20"/>
      <w:szCs w:val="20"/>
    </w:rPr>
  </w:style>
  <w:style w:type="character" w:customStyle="1" w:styleId="CommentTextChar">
    <w:name w:val="Comment Text Char"/>
    <w:basedOn w:val="DefaultParagraphFont"/>
    <w:link w:val="CommentText"/>
    <w:uiPriority w:val="99"/>
    <w:semiHidden/>
    <w:rsid w:val="005876E2"/>
    <w:rPr>
      <w:sz w:val="20"/>
      <w:szCs w:val="20"/>
    </w:rPr>
  </w:style>
  <w:style w:type="character" w:styleId="CommentReference">
    <w:name w:val="annotation reference"/>
    <w:uiPriority w:val="99"/>
    <w:semiHidden/>
    <w:unhideWhenUsed/>
    <w:rsid w:val="005876E2"/>
    <w:rPr>
      <w:sz w:val="16"/>
      <w:szCs w:val="16"/>
    </w:rPr>
  </w:style>
  <w:style w:type="paragraph" w:styleId="BalloonText">
    <w:name w:val="Balloon Text"/>
    <w:basedOn w:val="Normal"/>
    <w:link w:val="BalloonTextChar"/>
    <w:uiPriority w:val="99"/>
    <w:semiHidden/>
    <w:unhideWhenUsed/>
    <w:rsid w:val="0058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E2"/>
    <w:rPr>
      <w:rFonts w:ascii="Tahoma" w:hAnsi="Tahoma" w:cs="Tahoma"/>
      <w:sz w:val="16"/>
      <w:szCs w:val="16"/>
    </w:rPr>
  </w:style>
  <w:style w:type="paragraph" w:styleId="Revision">
    <w:name w:val="Revision"/>
    <w:hidden/>
    <w:uiPriority w:val="99"/>
    <w:semiHidden/>
    <w:rsid w:val="005876E2"/>
    <w:pPr>
      <w:spacing w:after="0" w:line="240" w:lineRule="auto"/>
    </w:pPr>
  </w:style>
  <w:style w:type="paragraph" w:styleId="ListParagraph">
    <w:name w:val="List Paragraph"/>
    <w:basedOn w:val="Normal"/>
    <w:uiPriority w:val="34"/>
    <w:qFormat/>
    <w:rsid w:val="00A4125C"/>
    <w:pPr>
      <w:ind w:left="720"/>
      <w:contextualSpacing/>
    </w:pPr>
  </w:style>
  <w:style w:type="paragraph" w:styleId="Header">
    <w:name w:val="header"/>
    <w:basedOn w:val="Normal"/>
    <w:link w:val="HeaderChar"/>
    <w:uiPriority w:val="99"/>
    <w:unhideWhenUsed/>
    <w:rsid w:val="003705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532"/>
  </w:style>
  <w:style w:type="paragraph" w:styleId="Footer">
    <w:name w:val="footer"/>
    <w:basedOn w:val="Normal"/>
    <w:link w:val="FooterChar"/>
    <w:uiPriority w:val="99"/>
    <w:unhideWhenUsed/>
    <w:rsid w:val="003705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532"/>
  </w:style>
  <w:style w:type="paragraph" w:styleId="CommentSubject">
    <w:name w:val="annotation subject"/>
    <w:basedOn w:val="CommentText"/>
    <w:next w:val="CommentText"/>
    <w:link w:val="CommentSubjectChar"/>
    <w:uiPriority w:val="99"/>
    <w:semiHidden/>
    <w:unhideWhenUsed/>
    <w:rsid w:val="003D6D68"/>
    <w:rPr>
      <w:b/>
      <w:bCs/>
    </w:rPr>
  </w:style>
  <w:style w:type="character" w:customStyle="1" w:styleId="CommentSubjectChar">
    <w:name w:val="Comment Subject Char"/>
    <w:basedOn w:val="CommentTextChar"/>
    <w:link w:val="CommentSubject"/>
    <w:uiPriority w:val="99"/>
    <w:semiHidden/>
    <w:rsid w:val="003D6D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876E2"/>
    <w:pPr>
      <w:spacing w:line="240" w:lineRule="auto"/>
    </w:pPr>
    <w:rPr>
      <w:sz w:val="20"/>
      <w:szCs w:val="20"/>
    </w:rPr>
  </w:style>
  <w:style w:type="character" w:customStyle="1" w:styleId="CommentTextChar">
    <w:name w:val="Comment Text Char"/>
    <w:basedOn w:val="DefaultParagraphFont"/>
    <w:link w:val="CommentText"/>
    <w:uiPriority w:val="99"/>
    <w:semiHidden/>
    <w:rsid w:val="005876E2"/>
    <w:rPr>
      <w:sz w:val="20"/>
      <w:szCs w:val="20"/>
    </w:rPr>
  </w:style>
  <w:style w:type="character" w:styleId="CommentReference">
    <w:name w:val="annotation reference"/>
    <w:uiPriority w:val="99"/>
    <w:semiHidden/>
    <w:unhideWhenUsed/>
    <w:rsid w:val="005876E2"/>
    <w:rPr>
      <w:sz w:val="16"/>
      <w:szCs w:val="16"/>
    </w:rPr>
  </w:style>
  <w:style w:type="paragraph" w:styleId="BalloonText">
    <w:name w:val="Balloon Text"/>
    <w:basedOn w:val="Normal"/>
    <w:link w:val="BalloonTextChar"/>
    <w:uiPriority w:val="99"/>
    <w:semiHidden/>
    <w:unhideWhenUsed/>
    <w:rsid w:val="0058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E2"/>
    <w:rPr>
      <w:rFonts w:ascii="Tahoma" w:hAnsi="Tahoma" w:cs="Tahoma"/>
      <w:sz w:val="16"/>
      <w:szCs w:val="16"/>
    </w:rPr>
  </w:style>
  <w:style w:type="paragraph" w:styleId="Revision">
    <w:name w:val="Revision"/>
    <w:hidden/>
    <w:uiPriority w:val="99"/>
    <w:semiHidden/>
    <w:rsid w:val="005876E2"/>
    <w:pPr>
      <w:spacing w:after="0" w:line="240" w:lineRule="auto"/>
    </w:pPr>
  </w:style>
  <w:style w:type="paragraph" w:styleId="ListParagraph">
    <w:name w:val="List Paragraph"/>
    <w:basedOn w:val="Normal"/>
    <w:uiPriority w:val="34"/>
    <w:qFormat/>
    <w:rsid w:val="00A4125C"/>
    <w:pPr>
      <w:ind w:left="720"/>
      <w:contextualSpacing/>
    </w:pPr>
  </w:style>
  <w:style w:type="paragraph" w:styleId="Header">
    <w:name w:val="header"/>
    <w:basedOn w:val="Normal"/>
    <w:link w:val="HeaderChar"/>
    <w:uiPriority w:val="99"/>
    <w:unhideWhenUsed/>
    <w:rsid w:val="003705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532"/>
  </w:style>
  <w:style w:type="paragraph" w:styleId="Footer">
    <w:name w:val="footer"/>
    <w:basedOn w:val="Normal"/>
    <w:link w:val="FooterChar"/>
    <w:uiPriority w:val="99"/>
    <w:unhideWhenUsed/>
    <w:rsid w:val="003705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532"/>
  </w:style>
  <w:style w:type="paragraph" w:styleId="CommentSubject">
    <w:name w:val="annotation subject"/>
    <w:basedOn w:val="CommentText"/>
    <w:next w:val="CommentText"/>
    <w:link w:val="CommentSubjectChar"/>
    <w:uiPriority w:val="99"/>
    <w:semiHidden/>
    <w:unhideWhenUsed/>
    <w:rsid w:val="003D6D68"/>
    <w:rPr>
      <w:b/>
      <w:bCs/>
    </w:rPr>
  </w:style>
  <w:style w:type="character" w:customStyle="1" w:styleId="CommentSubjectChar">
    <w:name w:val="Comment Subject Char"/>
    <w:basedOn w:val="CommentTextChar"/>
    <w:link w:val="CommentSubject"/>
    <w:uiPriority w:val="99"/>
    <w:semiHidden/>
    <w:rsid w:val="003D6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49FE-A1D2-43F4-B50A-B7EAEDE8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8055</Words>
  <Characters>45917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Skúli Þór Gunnsteinsson</dc:creator>
  <cp:lastModifiedBy>Jóhannes Tómasson</cp:lastModifiedBy>
  <cp:revision>2</cp:revision>
  <cp:lastPrinted>2014-09-26T14:54:00Z</cp:lastPrinted>
  <dcterms:created xsi:type="dcterms:W3CDTF">2014-10-07T09:52:00Z</dcterms:created>
  <dcterms:modified xsi:type="dcterms:W3CDTF">2014-10-07T09:52:00Z</dcterms:modified>
</cp:coreProperties>
</file>